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3490" w14:textId="0109D836" w:rsidR="00637E91" w:rsidRPr="00BC6034" w:rsidRDefault="00637E91" w:rsidP="00637E91">
      <w:pPr>
        <w:pStyle w:val="Heading1"/>
        <w:rPr>
          <w:rFonts w:asciiTheme="minorHAnsi" w:hAnsiTheme="minorHAnsi" w:cstheme="minorHAnsi"/>
          <w:color w:val="000000" w:themeColor="text1"/>
          <w:sz w:val="22"/>
          <w:szCs w:val="22"/>
        </w:rPr>
      </w:pPr>
      <w:r w:rsidRPr="00BC6034">
        <w:rPr>
          <w:rFonts w:asciiTheme="minorHAnsi" w:hAnsiTheme="minorHAnsi" w:cstheme="minorHAnsi"/>
          <w:color w:val="000000" w:themeColor="text1"/>
          <w:sz w:val="22"/>
          <w:szCs w:val="22"/>
        </w:rPr>
        <w:t>Stay Fire-Safe in the Classroom</w:t>
      </w:r>
      <w:r w:rsidRPr="00BC6034">
        <w:rPr>
          <w:rFonts w:asciiTheme="minorHAnsi" w:hAnsiTheme="minorHAnsi" w:cstheme="minorHAnsi"/>
          <w:color w:val="000000" w:themeColor="text1"/>
          <w:sz w:val="22"/>
          <w:szCs w:val="22"/>
        </w:rPr>
        <w:t xml:space="preserve"> - </w:t>
      </w:r>
      <w:r w:rsidRPr="00BC6034">
        <w:rPr>
          <w:rFonts w:asciiTheme="minorHAnsi" w:hAnsiTheme="minorHAnsi" w:cstheme="minorHAnsi"/>
          <w:color w:val="000000" w:themeColor="text1"/>
          <w:sz w:val="22"/>
          <w:szCs w:val="22"/>
        </w:rPr>
        <w:t xml:space="preserve">Fire prevention keeps teaching and learning on </w:t>
      </w:r>
      <w:proofErr w:type="gramStart"/>
      <w:r w:rsidRPr="00BC6034">
        <w:rPr>
          <w:rFonts w:asciiTheme="minorHAnsi" w:hAnsiTheme="minorHAnsi" w:cstheme="minorHAnsi"/>
          <w:color w:val="000000" w:themeColor="text1"/>
          <w:sz w:val="22"/>
          <w:szCs w:val="22"/>
        </w:rPr>
        <w:t>track</w:t>
      </w:r>
      <w:proofErr w:type="gramEnd"/>
    </w:p>
    <w:p w14:paraId="4CB0DC97" w14:textId="7DE0C4A2" w:rsidR="00637E91" w:rsidRPr="00BC6034" w:rsidRDefault="00637E91" w:rsidP="00637E91">
      <w:pPr>
        <w:rPr>
          <w:rFonts w:cstheme="minorHAnsi"/>
          <w:color w:val="000000" w:themeColor="text1"/>
        </w:rPr>
      </w:pPr>
      <w:r w:rsidRPr="00BC6034">
        <w:rPr>
          <w:rFonts w:cstheme="minorHAnsi"/>
          <w:color w:val="000000" w:themeColor="text1"/>
        </w:rPr>
        <w:t>S</w:t>
      </w:r>
      <w:r w:rsidRPr="00BC6034">
        <w:rPr>
          <w:rFonts w:cstheme="minorHAnsi"/>
          <w:color w:val="000000" w:themeColor="text1"/>
        </w:rPr>
        <w:t xml:space="preserve">chool fires are devastating. They impact people as well as property, both in monetary terms and by disrupting student learning experiences. Recovering from school fires siphons money from classrooms and school </w:t>
      </w:r>
      <w:r w:rsidRPr="00BC6034">
        <w:rPr>
          <w:rFonts w:cstheme="minorHAnsi"/>
          <w:color w:val="000000" w:themeColor="text1"/>
        </w:rPr>
        <w:t>budgets and</w:t>
      </w:r>
      <w:r w:rsidRPr="00BC6034">
        <w:rPr>
          <w:rFonts w:cstheme="minorHAnsi"/>
          <w:color w:val="000000" w:themeColor="text1"/>
        </w:rPr>
        <w:t xml:space="preserve"> compromises the education that kids need to succeed.      </w:t>
      </w:r>
    </w:p>
    <w:p w14:paraId="380B70E3" w14:textId="77777777" w:rsidR="00637E91" w:rsidRPr="00BC6034" w:rsidRDefault="00637E91" w:rsidP="00637E91">
      <w:pPr>
        <w:pStyle w:val="Heading2"/>
        <w:rPr>
          <w:rFonts w:asciiTheme="minorHAnsi" w:hAnsiTheme="minorHAnsi" w:cstheme="minorHAnsi"/>
          <w:color w:val="000000" w:themeColor="text1"/>
          <w:sz w:val="22"/>
          <w:szCs w:val="22"/>
        </w:rPr>
      </w:pPr>
      <w:r w:rsidRPr="00BC6034">
        <w:rPr>
          <w:rFonts w:asciiTheme="minorHAnsi" w:hAnsiTheme="minorHAnsi" w:cstheme="minorHAnsi"/>
          <w:color w:val="000000" w:themeColor="text1"/>
          <w:sz w:val="22"/>
          <w:szCs w:val="22"/>
        </w:rPr>
        <w:t xml:space="preserve">You can help keep schools fire-free by following these guidelines:  </w:t>
      </w:r>
    </w:p>
    <w:p w14:paraId="6FCFD9C2" w14:textId="6E93CA3E" w:rsidR="00637E91" w:rsidRPr="00BC6034" w:rsidRDefault="00637E91" w:rsidP="00637E91">
      <w:pPr>
        <w:pStyle w:val="Heading3"/>
        <w:rPr>
          <w:rFonts w:asciiTheme="minorHAnsi" w:hAnsiTheme="minorHAnsi" w:cstheme="minorHAnsi"/>
          <w:color w:val="000000" w:themeColor="text1"/>
          <w:sz w:val="22"/>
          <w:szCs w:val="22"/>
        </w:rPr>
      </w:pPr>
      <w:r w:rsidRPr="00BC6034">
        <w:rPr>
          <w:rFonts w:asciiTheme="minorHAnsi" w:hAnsiTheme="minorHAnsi" w:cstheme="minorHAnsi"/>
          <w:color w:val="000000" w:themeColor="text1"/>
          <w:sz w:val="22"/>
          <w:szCs w:val="22"/>
        </w:rPr>
        <w:t xml:space="preserve">Decorations and Displays: Less is </w:t>
      </w:r>
      <w:proofErr w:type="gramStart"/>
      <w:r w:rsidRPr="00BC6034">
        <w:rPr>
          <w:rFonts w:asciiTheme="minorHAnsi" w:hAnsiTheme="minorHAnsi" w:cstheme="minorHAnsi"/>
          <w:color w:val="000000" w:themeColor="text1"/>
          <w:sz w:val="22"/>
          <w:szCs w:val="22"/>
        </w:rPr>
        <w:t>more</w:t>
      </w:r>
      <w:proofErr w:type="gramEnd"/>
    </w:p>
    <w:p w14:paraId="22E2664D" w14:textId="77777777" w:rsidR="00637E91" w:rsidRPr="00BC6034" w:rsidRDefault="00637E91" w:rsidP="00637E91">
      <w:pPr>
        <w:rPr>
          <w:rFonts w:cstheme="minorHAnsi"/>
          <w:color w:val="000000" w:themeColor="text1"/>
        </w:rPr>
      </w:pPr>
      <w:r w:rsidRPr="00BC6034">
        <w:rPr>
          <w:rFonts w:cstheme="minorHAnsi"/>
          <w:color w:val="000000" w:themeColor="text1"/>
        </w:rPr>
        <w:t>Classroom decorations and displays must conform to fire regulations and follow these guidelines:</w:t>
      </w:r>
    </w:p>
    <w:p w14:paraId="459FAEF3" w14:textId="77777777" w:rsidR="00637E91" w:rsidRPr="00BC6034" w:rsidRDefault="00637E91" w:rsidP="00637E91">
      <w:pPr>
        <w:pStyle w:val="ListParagraph"/>
        <w:numPr>
          <w:ilvl w:val="0"/>
          <w:numId w:val="1"/>
        </w:numPr>
        <w:rPr>
          <w:rFonts w:cstheme="minorHAnsi"/>
          <w:color w:val="000000" w:themeColor="text1"/>
        </w:rPr>
      </w:pPr>
      <w:r w:rsidRPr="00BC6034">
        <w:rPr>
          <w:rFonts w:cstheme="minorHAnsi"/>
          <w:color w:val="000000" w:themeColor="text1"/>
        </w:rPr>
        <w:t>Materials cannot block or conceal exit doors, exit lights, electrical outlets, fire alarms or fire extinguishers.</w:t>
      </w:r>
    </w:p>
    <w:p w14:paraId="504A583D" w14:textId="77777777" w:rsidR="00637E91" w:rsidRPr="00BC6034" w:rsidRDefault="00637E91" w:rsidP="00637E91">
      <w:pPr>
        <w:pStyle w:val="ListParagraph"/>
        <w:numPr>
          <w:ilvl w:val="0"/>
          <w:numId w:val="1"/>
        </w:numPr>
        <w:rPr>
          <w:rFonts w:cstheme="minorHAnsi"/>
          <w:color w:val="000000" w:themeColor="text1"/>
        </w:rPr>
      </w:pPr>
      <w:r w:rsidRPr="00BC6034">
        <w:rPr>
          <w:rFonts w:cstheme="minorHAnsi"/>
          <w:color w:val="000000" w:themeColor="text1"/>
        </w:rPr>
        <w:t>Materials must be 4 feet from room exits and corners.</w:t>
      </w:r>
    </w:p>
    <w:p w14:paraId="39326186" w14:textId="77777777" w:rsidR="00637E91" w:rsidRPr="00BC6034" w:rsidRDefault="00637E91" w:rsidP="00637E91">
      <w:pPr>
        <w:pStyle w:val="ListParagraph"/>
        <w:numPr>
          <w:ilvl w:val="0"/>
          <w:numId w:val="1"/>
        </w:numPr>
        <w:rPr>
          <w:rFonts w:cstheme="minorHAnsi"/>
          <w:color w:val="000000" w:themeColor="text1"/>
        </w:rPr>
      </w:pPr>
      <w:r w:rsidRPr="00BC6034">
        <w:rPr>
          <w:rFonts w:cstheme="minorHAnsi"/>
          <w:color w:val="000000" w:themeColor="text1"/>
        </w:rPr>
        <w:t>Materials cannot be located overhead or hang from ceilings. In addition to fire concerns, hanging materials can cause motion sensors to activate.</w:t>
      </w:r>
    </w:p>
    <w:p w14:paraId="0E9DC5BB" w14:textId="77777777" w:rsidR="00637E91" w:rsidRPr="00BC6034" w:rsidRDefault="00637E91" w:rsidP="00637E91">
      <w:pPr>
        <w:pStyle w:val="ListParagraph"/>
        <w:numPr>
          <w:ilvl w:val="0"/>
          <w:numId w:val="1"/>
        </w:numPr>
        <w:rPr>
          <w:rFonts w:cstheme="minorHAnsi"/>
          <w:color w:val="000000" w:themeColor="text1"/>
        </w:rPr>
      </w:pPr>
      <w:r w:rsidRPr="00BC6034">
        <w:rPr>
          <w:rFonts w:cstheme="minorHAnsi"/>
          <w:color w:val="000000" w:themeColor="text1"/>
        </w:rPr>
        <w:t>Curtains, drapes, holiday decorations and trees, and any other combustible decorative materials should be fire-resistant. When bringing items into the school environment, school staff must provide the site administrator with appropriate documentation of fire-retardancy.</w:t>
      </w:r>
    </w:p>
    <w:p w14:paraId="58B28DAD" w14:textId="77777777" w:rsidR="00637E91" w:rsidRPr="00BC6034" w:rsidRDefault="00637E91" w:rsidP="00637E91">
      <w:pPr>
        <w:pStyle w:val="ListParagraph"/>
        <w:numPr>
          <w:ilvl w:val="0"/>
          <w:numId w:val="1"/>
        </w:numPr>
        <w:rPr>
          <w:rFonts w:cstheme="minorHAnsi"/>
          <w:color w:val="000000" w:themeColor="text1"/>
        </w:rPr>
      </w:pPr>
      <w:r w:rsidRPr="00BC6034">
        <w:rPr>
          <w:rFonts w:cstheme="minorHAnsi"/>
          <w:color w:val="000000" w:themeColor="text1"/>
        </w:rPr>
        <w:t>A maximum of 25 percent</w:t>
      </w:r>
      <w:r w:rsidRPr="00BC6034">
        <w:rPr>
          <w:rFonts w:cstheme="minorHAnsi"/>
          <w:color w:val="000000" w:themeColor="text1"/>
        </w:rPr>
        <w:t xml:space="preserve"> </w:t>
      </w:r>
      <w:r w:rsidRPr="00BC6034">
        <w:rPr>
          <w:rFonts w:cstheme="minorHAnsi"/>
          <w:color w:val="000000" w:themeColor="text1"/>
        </w:rPr>
        <w:t>of the wall surface of</w:t>
      </w:r>
      <w:r w:rsidRPr="00BC6034">
        <w:rPr>
          <w:rFonts w:cstheme="minorHAnsi"/>
          <w:color w:val="000000" w:themeColor="text1"/>
        </w:rPr>
        <w:t xml:space="preserve"> </w:t>
      </w:r>
      <w:r w:rsidRPr="00BC6034">
        <w:rPr>
          <w:rFonts w:cstheme="minorHAnsi"/>
          <w:color w:val="000000" w:themeColor="text1"/>
        </w:rPr>
        <w:t>a classroom can</w:t>
      </w:r>
      <w:r w:rsidRPr="00BC6034">
        <w:rPr>
          <w:rFonts w:cstheme="minorHAnsi"/>
          <w:color w:val="000000" w:themeColor="text1"/>
        </w:rPr>
        <w:t xml:space="preserve"> </w:t>
      </w:r>
      <w:r w:rsidRPr="00BC6034">
        <w:rPr>
          <w:rFonts w:cstheme="minorHAnsi"/>
          <w:color w:val="000000" w:themeColor="text1"/>
        </w:rPr>
        <w:t>consist of non-treated materials.</w:t>
      </w:r>
    </w:p>
    <w:p w14:paraId="57000A94" w14:textId="1B13A01A" w:rsidR="00637E91" w:rsidRPr="00BC6034" w:rsidRDefault="00637E91" w:rsidP="00637E91">
      <w:pPr>
        <w:pStyle w:val="ListParagraph"/>
        <w:numPr>
          <w:ilvl w:val="0"/>
          <w:numId w:val="1"/>
        </w:numPr>
        <w:rPr>
          <w:rFonts w:cstheme="minorHAnsi"/>
          <w:color w:val="000000" w:themeColor="text1"/>
        </w:rPr>
      </w:pPr>
      <w:r w:rsidRPr="00BC6034">
        <w:rPr>
          <w:rFonts w:cstheme="minorHAnsi"/>
          <w:color w:val="000000" w:themeColor="text1"/>
        </w:rPr>
        <w:t>Lighted candles</w:t>
      </w:r>
      <w:r w:rsidRPr="00BC6034">
        <w:rPr>
          <w:rFonts w:cstheme="minorHAnsi"/>
          <w:color w:val="000000" w:themeColor="text1"/>
        </w:rPr>
        <w:t xml:space="preserve"> </w:t>
      </w:r>
      <w:r w:rsidRPr="00BC6034">
        <w:rPr>
          <w:rFonts w:cstheme="minorHAnsi"/>
          <w:color w:val="000000" w:themeColor="text1"/>
        </w:rPr>
        <w:t>are never</w:t>
      </w:r>
      <w:r w:rsidRPr="00BC6034">
        <w:rPr>
          <w:rFonts w:cstheme="minorHAnsi"/>
          <w:color w:val="000000" w:themeColor="text1"/>
        </w:rPr>
        <w:t xml:space="preserve"> </w:t>
      </w:r>
      <w:r w:rsidRPr="00BC6034">
        <w:rPr>
          <w:rFonts w:cstheme="minorHAnsi"/>
          <w:color w:val="000000" w:themeColor="text1"/>
        </w:rPr>
        <w:t>permitted in</w:t>
      </w:r>
      <w:r w:rsidRPr="00BC6034">
        <w:rPr>
          <w:rFonts w:cstheme="minorHAnsi"/>
          <w:color w:val="000000" w:themeColor="text1"/>
        </w:rPr>
        <w:t xml:space="preserve"> </w:t>
      </w:r>
      <w:r w:rsidRPr="00BC6034">
        <w:rPr>
          <w:rFonts w:cstheme="minorHAnsi"/>
          <w:color w:val="000000" w:themeColor="text1"/>
        </w:rPr>
        <w:t>classrooms.</w:t>
      </w:r>
    </w:p>
    <w:p w14:paraId="2E51F5BA" w14:textId="77777777" w:rsidR="00637E91" w:rsidRPr="00BC6034" w:rsidRDefault="00637E91" w:rsidP="00637E91">
      <w:pPr>
        <w:pStyle w:val="Heading3"/>
        <w:rPr>
          <w:rFonts w:asciiTheme="minorHAnsi" w:hAnsiTheme="minorHAnsi" w:cstheme="minorHAnsi"/>
          <w:color w:val="000000" w:themeColor="text1"/>
          <w:sz w:val="22"/>
          <w:szCs w:val="22"/>
        </w:rPr>
      </w:pPr>
      <w:r w:rsidRPr="00BC6034">
        <w:rPr>
          <w:rFonts w:asciiTheme="minorHAnsi" w:hAnsiTheme="minorHAnsi" w:cstheme="minorHAnsi"/>
          <w:color w:val="000000" w:themeColor="text1"/>
          <w:sz w:val="22"/>
          <w:szCs w:val="22"/>
        </w:rPr>
        <w:t xml:space="preserve">Curb the </w:t>
      </w:r>
      <w:proofErr w:type="gramStart"/>
      <w:r w:rsidRPr="00BC6034">
        <w:rPr>
          <w:rFonts w:asciiTheme="minorHAnsi" w:hAnsiTheme="minorHAnsi" w:cstheme="minorHAnsi"/>
          <w:color w:val="000000" w:themeColor="text1"/>
          <w:sz w:val="22"/>
          <w:szCs w:val="22"/>
        </w:rPr>
        <w:t>cords</w:t>
      </w:r>
      <w:proofErr w:type="gramEnd"/>
    </w:p>
    <w:p w14:paraId="49C6A1F0" w14:textId="77777777" w:rsidR="00637E91" w:rsidRPr="00BC6034" w:rsidRDefault="00637E91" w:rsidP="00637E91">
      <w:pPr>
        <w:rPr>
          <w:rFonts w:cstheme="minorHAnsi"/>
          <w:color w:val="000000" w:themeColor="text1"/>
        </w:rPr>
      </w:pPr>
      <w:r w:rsidRPr="00BC6034">
        <w:rPr>
          <w:rFonts w:cstheme="minorHAnsi"/>
          <w:color w:val="000000" w:themeColor="text1"/>
        </w:rPr>
        <w:t>Providing enough electrical outlets is an ongoing challenge for schools. Unfortunately, many fires have been caused by overused outlets and the improper use of extension</w:t>
      </w:r>
      <w:r w:rsidRPr="00BC6034">
        <w:rPr>
          <w:rFonts w:cstheme="minorHAnsi"/>
          <w:color w:val="000000" w:themeColor="text1"/>
        </w:rPr>
        <w:t xml:space="preserve"> </w:t>
      </w:r>
      <w:r w:rsidRPr="00BC6034">
        <w:rPr>
          <w:rFonts w:cstheme="minorHAnsi"/>
          <w:color w:val="000000" w:themeColor="text1"/>
        </w:rPr>
        <w:t xml:space="preserve">cords and power taps. A power tap is a device with a flexible cord and a male connector at one end, and receptacles with a </w:t>
      </w:r>
      <w:r w:rsidRPr="00BC6034">
        <w:rPr>
          <w:rFonts w:cstheme="minorHAnsi"/>
          <w:color w:val="000000" w:themeColor="text1"/>
        </w:rPr>
        <w:t>built-in o</w:t>
      </w:r>
      <w:r w:rsidRPr="00BC6034">
        <w:rPr>
          <w:rFonts w:cstheme="minorHAnsi"/>
          <w:color w:val="000000" w:themeColor="text1"/>
        </w:rPr>
        <w:t>vercurrent protector at the other.</w:t>
      </w:r>
    </w:p>
    <w:p w14:paraId="6EEFD344" w14:textId="77777777" w:rsidR="00637E91" w:rsidRPr="00BC6034" w:rsidRDefault="00637E91" w:rsidP="00637E91">
      <w:pPr>
        <w:rPr>
          <w:rFonts w:cstheme="minorHAnsi"/>
          <w:color w:val="000000" w:themeColor="text1"/>
        </w:rPr>
      </w:pPr>
      <w:r w:rsidRPr="00BC6034">
        <w:rPr>
          <w:rFonts w:cstheme="minorHAnsi"/>
          <w:color w:val="000000" w:themeColor="text1"/>
        </w:rPr>
        <w:t>I</w:t>
      </w:r>
      <w:r w:rsidRPr="00BC6034">
        <w:rPr>
          <w:rFonts w:cstheme="minorHAnsi"/>
          <w:color w:val="000000" w:themeColor="text1"/>
        </w:rPr>
        <w:t>t’s important that all school personnel adhere to the following:</w:t>
      </w:r>
    </w:p>
    <w:p w14:paraId="5DC6481D" w14:textId="77777777" w:rsidR="00637E91" w:rsidRPr="00BC6034" w:rsidRDefault="00637E91" w:rsidP="00637E91">
      <w:pPr>
        <w:pStyle w:val="ListParagraph"/>
        <w:numPr>
          <w:ilvl w:val="0"/>
          <w:numId w:val="2"/>
        </w:numPr>
        <w:rPr>
          <w:rFonts w:cstheme="minorHAnsi"/>
          <w:color w:val="000000" w:themeColor="text1"/>
        </w:rPr>
      </w:pPr>
      <w:r w:rsidRPr="00BC6034">
        <w:rPr>
          <w:rFonts w:cstheme="minorHAnsi"/>
          <w:color w:val="000000" w:themeColor="text1"/>
        </w:rPr>
        <w:t>Use only power taps with overcurrent protection.</w:t>
      </w:r>
    </w:p>
    <w:p w14:paraId="1ACB0DB6" w14:textId="77777777" w:rsidR="00637E91" w:rsidRPr="00BC6034" w:rsidRDefault="00637E91" w:rsidP="00637E91">
      <w:pPr>
        <w:pStyle w:val="ListParagraph"/>
        <w:numPr>
          <w:ilvl w:val="0"/>
          <w:numId w:val="2"/>
        </w:numPr>
        <w:rPr>
          <w:rFonts w:cstheme="minorHAnsi"/>
          <w:color w:val="000000" w:themeColor="text1"/>
        </w:rPr>
      </w:pPr>
      <w:r w:rsidRPr="00BC6034">
        <w:rPr>
          <w:rFonts w:cstheme="minorHAnsi"/>
          <w:color w:val="000000" w:themeColor="text1"/>
        </w:rPr>
        <w:t>Never plug a power tap into another power tap, creating a chain.</w:t>
      </w:r>
    </w:p>
    <w:p w14:paraId="7C9F7A48" w14:textId="77777777" w:rsidR="00637E91" w:rsidRPr="00BC6034" w:rsidRDefault="00637E91" w:rsidP="00637E91">
      <w:pPr>
        <w:pStyle w:val="ListParagraph"/>
        <w:numPr>
          <w:ilvl w:val="0"/>
          <w:numId w:val="2"/>
        </w:numPr>
        <w:rPr>
          <w:rFonts w:cstheme="minorHAnsi"/>
          <w:color w:val="000000" w:themeColor="text1"/>
        </w:rPr>
      </w:pPr>
      <w:r w:rsidRPr="00BC6034">
        <w:rPr>
          <w:rFonts w:cstheme="minorHAnsi"/>
          <w:color w:val="000000" w:themeColor="text1"/>
        </w:rPr>
        <w:t>Power taps cannot be longer than 8 feet.</w:t>
      </w:r>
    </w:p>
    <w:p w14:paraId="32527990" w14:textId="77777777" w:rsidR="00637E91" w:rsidRPr="00BC6034" w:rsidRDefault="00637E91" w:rsidP="00637E91">
      <w:pPr>
        <w:pStyle w:val="ListParagraph"/>
        <w:numPr>
          <w:ilvl w:val="0"/>
          <w:numId w:val="2"/>
        </w:numPr>
        <w:rPr>
          <w:rFonts w:cstheme="minorHAnsi"/>
          <w:color w:val="000000" w:themeColor="text1"/>
        </w:rPr>
      </w:pPr>
      <w:r w:rsidRPr="00BC6034">
        <w:rPr>
          <w:rFonts w:cstheme="minorHAnsi"/>
          <w:color w:val="000000" w:themeColor="text1"/>
        </w:rPr>
        <w:t>Power taps must be Underwriter Laboratories (UL)-listed.</w:t>
      </w:r>
    </w:p>
    <w:p w14:paraId="16F67BA6" w14:textId="77777777" w:rsidR="00637E91" w:rsidRPr="00BC6034" w:rsidRDefault="00637E91" w:rsidP="00637E91">
      <w:pPr>
        <w:pStyle w:val="ListParagraph"/>
        <w:numPr>
          <w:ilvl w:val="0"/>
          <w:numId w:val="2"/>
        </w:numPr>
        <w:rPr>
          <w:rFonts w:cstheme="minorHAnsi"/>
          <w:color w:val="000000" w:themeColor="text1"/>
        </w:rPr>
      </w:pPr>
      <w:r w:rsidRPr="00BC6034">
        <w:rPr>
          <w:rFonts w:cstheme="minorHAnsi"/>
          <w:color w:val="000000" w:themeColor="text1"/>
        </w:rPr>
        <w:t>Follow the manufacturer’s guidelines pertaining to amperage.</w:t>
      </w:r>
    </w:p>
    <w:p w14:paraId="21D6D750" w14:textId="77777777" w:rsidR="00637E91" w:rsidRPr="00BC6034" w:rsidRDefault="00637E91" w:rsidP="00637E91">
      <w:pPr>
        <w:pStyle w:val="ListParagraph"/>
        <w:numPr>
          <w:ilvl w:val="0"/>
          <w:numId w:val="2"/>
        </w:numPr>
        <w:rPr>
          <w:rFonts w:cstheme="minorHAnsi"/>
          <w:color w:val="000000" w:themeColor="text1"/>
        </w:rPr>
      </w:pPr>
      <w:r w:rsidRPr="00BC6034">
        <w:rPr>
          <w:rFonts w:cstheme="minorHAnsi"/>
          <w:color w:val="000000" w:themeColor="text1"/>
        </w:rPr>
        <w:t xml:space="preserve">All power taps are considered temporary. They must not be affixed to structures, extended through walls, </w:t>
      </w:r>
      <w:proofErr w:type="gramStart"/>
      <w:r w:rsidRPr="00BC6034">
        <w:rPr>
          <w:rFonts w:cstheme="minorHAnsi"/>
          <w:color w:val="000000" w:themeColor="text1"/>
        </w:rPr>
        <w:t>ceilings</w:t>
      </w:r>
      <w:proofErr w:type="gramEnd"/>
      <w:r w:rsidRPr="00BC6034">
        <w:rPr>
          <w:rFonts w:cstheme="minorHAnsi"/>
          <w:color w:val="000000" w:themeColor="text1"/>
        </w:rPr>
        <w:t xml:space="preserve"> or floors, run under doors, or subjected to environmental damage or physical impact.</w:t>
      </w:r>
    </w:p>
    <w:p w14:paraId="6BDAB1A0" w14:textId="65233B72" w:rsidR="00637E91" w:rsidRPr="00BC6034" w:rsidRDefault="00637E91" w:rsidP="00637E91">
      <w:pPr>
        <w:pStyle w:val="ListParagraph"/>
        <w:numPr>
          <w:ilvl w:val="0"/>
          <w:numId w:val="2"/>
        </w:numPr>
        <w:rPr>
          <w:rFonts w:cstheme="minorHAnsi"/>
          <w:color w:val="000000" w:themeColor="text1"/>
        </w:rPr>
      </w:pPr>
      <w:r w:rsidRPr="00BC6034">
        <w:rPr>
          <w:rFonts w:cstheme="minorHAnsi"/>
          <w:color w:val="000000" w:themeColor="text1"/>
        </w:rPr>
        <w:t>Never use power taps for appliances, such</w:t>
      </w:r>
      <w:r w:rsidRPr="00BC6034">
        <w:rPr>
          <w:rFonts w:cstheme="minorHAnsi"/>
          <w:color w:val="000000" w:themeColor="text1"/>
        </w:rPr>
        <w:t xml:space="preserve"> </w:t>
      </w:r>
      <w:r w:rsidRPr="00BC6034">
        <w:rPr>
          <w:rFonts w:cstheme="minorHAnsi"/>
          <w:color w:val="000000" w:themeColor="text1"/>
        </w:rPr>
        <w:t xml:space="preserve">as refrigerators, </w:t>
      </w:r>
      <w:r w:rsidRPr="00BC6034">
        <w:rPr>
          <w:rFonts w:cstheme="minorHAnsi"/>
          <w:color w:val="000000" w:themeColor="text1"/>
        </w:rPr>
        <w:t>microwaves,</w:t>
      </w:r>
      <w:r w:rsidRPr="00BC6034">
        <w:rPr>
          <w:rFonts w:cstheme="minorHAnsi"/>
          <w:color w:val="000000" w:themeColor="text1"/>
        </w:rPr>
        <w:t xml:space="preserve"> and coffee pots. These appliances must be plugged directly into outlets.</w:t>
      </w:r>
    </w:p>
    <w:p w14:paraId="2502D41F" w14:textId="77777777" w:rsidR="00637E91" w:rsidRPr="00BC6034" w:rsidRDefault="00637E91" w:rsidP="00637E91">
      <w:pPr>
        <w:pStyle w:val="Heading3"/>
        <w:rPr>
          <w:rFonts w:asciiTheme="minorHAnsi" w:hAnsiTheme="minorHAnsi" w:cstheme="minorHAnsi"/>
          <w:color w:val="000000" w:themeColor="text1"/>
          <w:sz w:val="22"/>
          <w:szCs w:val="22"/>
        </w:rPr>
      </w:pPr>
      <w:r w:rsidRPr="00BC6034">
        <w:rPr>
          <w:rFonts w:asciiTheme="minorHAnsi" w:hAnsiTheme="minorHAnsi" w:cstheme="minorHAnsi"/>
          <w:color w:val="000000" w:themeColor="text1"/>
          <w:sz w:val="22"/>
          <w:szCs w:val="22"/>
        </w:rPr>
        <w:t xml:space="preserve">Lighten the storage </w:t>
      </w:r>
      <w:proofErr w:type="gramStart"/>
      <w:r w:rsidRPr="00BC6034">
        <w:rPr>
          <w:rFonts w:asciiTheme="minorHAnsi" w:hAnsiTheme="minorHAnsi" w:cstheme="minorHAnsi"/>
          <w:color w:val="000000" w:themeColor="text1"/>
          <w:sz w:val="22"/>
          <w:szCs w:val="22"/>
        </w:rPr>
        <w:t>load</w:t>
      </w:r>
      <w:proofErr w:type="gramEnd"/>
    </w:p>
    <w:p w14:paraId="789082CC" w14:textId="77777777" w:rsidR="00637E91" w:rsidRPr="00BC6034" w:rsidRDefault="00637E91" w:rsidP="00637E91">
      <w:pPr>
        <w:rPr>
          <w:rFonts w:cstheme="minorHAnsi"/>
          <w:color w:val="000000" w:themeColor="text1"/>
        </w:rPr>
      </w:pPr>
      <w:r w:rsidRPr="00BC6034">
        <w:rPr>
          <w:rFonts w:cstheme="minorHAnsi"/>
          <w:color w:val="000000" w:themeColor="text1"/>
        </w:rPr>
        <w:t>Excessive storage is a fire hazard. It also contributes to indoor air-quality issues and makes it difficult for site custodians to properly clean and maintain the rooms. Take the time to reduce the amount of combustible material in classrooms. Anything stored on high shelves or cabinets must have 24 inches of clearance from the top of the item to the ceiling. If there are fire sprinklers in the rooms, the allowed clearance is 18 inches.</w:t>
      </w:r>
    </w:p>
    <w:p w14:paraId="5AF6CEA2" w14:textId="77777777" w:rsidR="00637E91" w:rsidRPr="00BC6034" w:rsidRDefault="00637E91" w:rsidP="00637E91">
      <w:pPr>
        <w:pStyle w:val="Heading3"/>
        <w:rPr>
          <w:rFonts w:asciiTheme="minorHAnsi" w:hAnsiTheme="minorHAnsi" w:cstheme="minorHAnsi"/>
          <w:color w:val="000000" w:themeColor="text1"/>
          <w:sz w:val="22"/>
          <w:szCs w:val="22"/>
        </w:rPr>
      </w:pPr>
      <w:r w:rsidRPr="00BC6034">
        <w:rPr>
          <w:rFonts w:asciiTheme="minorHAnsi" w:hAnsiTheme="minorHAnsi" w:cstheme="minorHAnsi"/>
          <w:color w:val="000000" w:themeColor="text1"/>
          <w:sz w:val="22"/>
          <w:szCs w:val="22"/>
        </w:rPr>
        <w:lastRenderedPageBreak/>
        <w:t xml:space="preserve">Get to know your fire </w:t>
      </w:r>
      <w:proofErr w:type="gramStart"/>
      <w:r w:rsidRPr="00BC6034">
        <w:rPr>
          <w:rFonts w:asciiTheme="minorHAnsi" w:hAnsiTheme="minorHAnsi" w:cstheme="minorHAnsi"/>
          <w:color w:val="000000" w:themeColor="text1"/>
          <w:sz w:val="22"/>
          <w:szCs w:val="22"/>
        </w:rPr>
        <w:t>extinguishers</w:t>
      </w:r>
      <w:proofErr w:type="gramEnd"/>
    </w:p>
    <w:p w14:paraId="6433D01B" w14:textId="77777777" w:rsidR="00637E91" w:rsidRPr="00BC6034" w:rsidRDefault="00637E91" w:rsidP="00637E91">
      <w:pPr>
        <w:rPr>
          <w:rFonts w:cstheme="minorHAnsi"/>
          <w:color w:val="000000" w:themeColor="text1"/>
        </w:rPr>
      </w:pPr>
      <w:r w:rsidRPr="00BC6034">
        <w:rPr>
          <w:rFonts w:cstheme="minorHAnsi"/>
          <w:color w:val="000000" w:themeColor="text1"/>
        </w:rPr>
        <w:t>Learn to use a fire extinguisher. Any local fire department or fire extinguisher vendor can assist. In addition, follow these guidelines:</w:t>
      </w:r>
    </w:p>
    <w:p w14:paraId="7FF4847F" w14:textId="77777777" w:rsidR="00637E91" w:rsidRPr="00BC6034" w:rsidRDefault="00637E91" w:rsidP="00637E91">
      <w:pPr>
        <w:pStyle w:val="ListParagraph"/>
        <w:numPr>
          <w:ilvl w:val="0"/>
          <w:numId w:val="3"/>
        </w:numPr>
        <w:rPr>
          <w:rFonts w:cstheme="minorHAnsi"/>
          <w:color w:val="000000" w:themeColor="text1"/>
        </w:rPr>
      </w:pPr>
      <w:r w:rsidRPr="00BC6034">
        <w:rPr>
          <w:rFonts w:cstheme="minorHAnsi"/>
          <w:color w:val="000000" w:themeColor="text1"/>
        </w:rPr>
        <w:t>Mount extinguishers on walls between</w:t>
      </w:r>
      <w:r w:rsidRPr="00BC6034">
        <w:rPr>
          <w:rFonts w:cstheme="minorHAnsi"/>
          <w:color w:val="000000" w:themeColor="text1"/>
        </w:rPr>
        <w:t xml:space="preserve"> </w:t>
      </w:r>
      <w:r w:rsidRPr="00BC6034">
        <w:rPr>
          <w:rFonts w:cstheme="minorHAnsi"/>
          <w:color w:val="000000" w:themeColor="text1"/>
        </w:rPr>
        <w:t>3.5 feet and 5 feet from handle to floor, and within 3 feet of exit doors.</w:t>
      </w:r>
    </w:p>
    <w:p w14:paraId="36067404" w14:textId="77777777" w:rsidR="00637E91" w:rsidRPr="00BC6034" w:rsidRDefault="00637E91" w:rsidP="00637E91">
      <w:pPr>
        <w:pStyle w:val="ListParagraph"/>
        <w:numPr>
          <w:ilvl w:val="0"/>
          <w:numId w:val="3"/>
        </w:numPr>
        <w:rPr>
          <w:rFonts w:cstheme="minorHAnsi"/>
          <w:color w:val="000000" w:themeColor="text1"/>
        </w:rPr>
      </w:pPr>
      <w:r w:rsidRPr="00BC6034">
        <w:rPr>
          <w:rFonts w:cstheme="minorHAnsi"/>
          <w:color w:val="000000" w:themeColor="text1"/>
        </w:rPr>
        <w:t>Keep extinguishers close at hand, or accessible within a radius of 75 feet.</w:t>
      </w:r>
    </w:p>
    <w:p w14:paraId="0871F776" w14:textId="77777777" w:rsidR="00637E91" w:rsidRPr="00BC6034" w:rsidRDefault="00637E91" w:rsidP="00637E91">
      <w:pPr>
        <w:pStyle w:val="ListParagraph"/>
        <w:numPr>
          <w:ilvl w:val="0"/>
          <w:numId w:val="3"/>
        </w:numPr>
        <w:rPr>
          <w:rFonts w:cstheme="minorHAnsi"/>
          <w:color w:val="000000" w:themeColor="text1"/>
        </w:rPr>
      </w:pPr>
      <w:r w:rsidRPr="00BC6034">
        <w:rPr>
          <w:rFonts w:cstheme="minorHAnsi"/>
          <w:color w:val="000000" w:themeColor="text1"/>
        </w:rPr>
        <w:t>Maintain signage that shows the location of each classroom extinguisher.</w:t>
      </w:r>
    </w:p>
    <w:p w14:paraId="5558433B" w14:textId="19B782D7" w:rsidR="00637E91" w:rsidRPr="00BC6034" w:rsidRDefault="00637E91" w:rsidP="00637E91">
      <w:pPr>
        <w:pStyle w:val="ListParagraph"/>
        <w:numPr>
          <w:ilvl w:val="0"/>
          <w:numId w:val="3"/>
        </w:numPr>
        <w:rPr>
          <w:rFonts w:cstheme="minorHAnsi"/>
          <w:color w:val="000000" w:themeColor="text1"/>
        </w:rPr>
      </w:pPr>
      <w:r w:rsidRPr="00BC6034">
        <w:rPr>
          <w:rFonts w:cstheme="minorHAnsi"/>
          <w:color w:val="000000" w:themeColor="text1"/>
        </w:rPr>
        <w:t>Have extinguishers</w:t>
      </w:r>
      <w:r w:rsidRPr="00BC6034">
        <w:rPr>
          <w:rFonts w:cstheme="minorHAnsi"/>
          <w:color w:val="000000" w:themeColor="text1"/>
        </w:rPr>
        <w:t xml:space="preserve"> </w:t>
      </w:r>
      <w:r w:rsidRPr="00BC6034">
        <w:rPr>
          <w:rFonts w:cstheme="minorHAnsi"/>
          <w:color w:val="000000" w:themeColor="text1"/>
        </w:rPr>
        <w:t>checked monthly</w:t>
      </w:r>
      <w:r w:rsidRPr="00BC6034">
        <w:rPr>
          <w:rFonts w:cstheme="minorHAnsi"/>
          <w:color w:val="000000" w:themeColor="text1"/>
        </w:rPr>
        <w:t xml:space="preserve"> </w:t>
      </w:r>
      <w:r w:rsidRPr="00BC6034">
        <w:rPr>
          <w:rFonts w:cstheme="minorHAnsi"/>
          <w:color w:val="000000" w:themeColor="text1"/>
        </w:rPr>
        <w:t>to ensure that</w:t>
      </w:r>
      <w:r w:rsidRPr="00BC6034">
        <w:rPr>
          <w:rFonts w:cstheme="minorHAnsi"/>
          <w:color w:val="000000" w:themeColor="text1"/>
        </w:rPr>
        <w:t xml:space="preserve"> </w:t>
      </w:r>
      <w:r w:rsidRPr="00BC6034">
        <w:rPr>
          <w:rFonts w:cstheme="minorHAnsi"/>
          <w:color w:val="000000" w:themeColor="text1"/>
        </w:rPr>
        <w:t>they are fully</w:t>
      </w:r>
      <w:r w:rsidRPr="00BC6034">
        <w:rPr>
          <w:rFonts w:cstheme="minorHAnsi"/>
          <w:color w:val="000000" w:themeColor="text1"/>
        </w:rPr>
        <w:t xml:space="preserve"> </w:t>
      </w:r>
      <w:r w:rsidRPr="00BC6034">
        <w:rPr>
          <w:rFonts w:cstheme="minorHAnsi"/>
          <w:color w:val="000000" w:themeColor="text1"/>
        </w:rPr>
        <w:t>charged.</w:t>
      </w:r>
    </w:p>
    <w:p w14:paraId="5474280D" w14:textId="77777777" w:rsidR="00637E91" w:rsidRPr="00BC6034" w:rsidRDefault="00637E91" w:rsidP="00BC6034">
      <w:pPr>
        <w:pStyle w:val="Heading3"/>
        <w:rPr>
          <w:rFonts w:asciiTheme="minorHAnsi" w:hAnsiTheme="minorHAnsi" w:cstheme="minorHAnsi"/>
          <w:color w:val="000000" w:themeColor="text1"/>
          <w:sz w:val="22"/>
          <w:szCs w:val="22"/>
        </w:rPr>
      </w:pPr>
      <w:r w:rsidRPr="00BC6034">
        <w:rPr>
          <w:rFonts w:asciiTheme="minorHAnsi" w:hAnsiTheme="minorHAnsi" w:cstheme="minorHAnsi"/>
          <w:color w:val="000000" w:themeColor="text1"/>
          <w:sz w:val="22"/>
          <w:szCs w:val="22"/>
        </w:rPr>
        <w:t xml:space="preserve">Conduct frequent fire </w:t>
      </w:r>
      <w:proofErr w:type="gramStart"/>
      <w:r w:rsidRPr="00BC6034">
        <w:rPr>
          <w:rFonts w:asciiTheme="minorHAnsi" w:hAnsiTheme="minorHAnsi" w:cstheme="minorHAnsi"/>
          <w:color w:val="000000" w:themeColor="text1"/>
          <w:sz w:val="22"/>
          <w:szCs w:val="22"/>
        </w:rPr>
        <w:t>drills</w:t>
      </w:r>
      <w:proofErr w:type="gramEnd"/>
    </w:p>
    <w:p w14:paraId="4D8526F2" w14:textId="77777777" w:rsidR="00637E91" w:rsidRPr="00BC6034" w:rsidRDefault="00637E91" w:rsidP="00637E91">
      <w:pPr>
        <w:rPr>
          <w:rFonts w:cstheme="minorHAnsi"/>
          <w:color w:val="000000" w:themeColor="text1"/>
        </w:rPr>
      </w:pPr>
      <w:r w:rsidRPr="00BC6034">
        <w:rPr>
          <w:rFonts w:cstheme="minorHAnsi"/>
          <w:color w:val="000000" w:themeColor="text1"/>
        </w:rPr>
        <w:t>California code requires schools to conduct regularly scheduled fire drills, at intervals based on grade level, as follows:</w:t>
      </w:r>
    </w:p>
    <w:p w14:paraId="1EF25E50" w14:textId="77777777" w:rsidR="00637E91" w:rsidRPr="00BC6034" w:rsidRDefault="00637E91" w:rsidP="00637E91">
      <w:pPr>
        <w:pStyle w:val="ListParagraph"/>
        <w:numPr>
          <w:ilvl w:val="0"/>
          <w:numId w:val="4"/>
        </w:numPr>
        <w:rPr>
          <w:rFonts w:cstheme="minorHAnsi"/>
          <w:color w:val="000000" w:themeColor="text1"/>
        </w:rPr>
      </w:pPr>
      <w:r w:rsidRPr="00BC6034">
        <w:rPr>
          <w:rFonts w:cstheme="minorHAnsi"/>
          <w:color w:val="000000" w:themeColor="text1"/>
        </w:rPr>
        <w:t>Elementary = monthly</w:t>
      </w:r>
    </w:p>
    <w:p w14:paraId="06A3E434" w14:textId="77777777" w:rsidR="00637E91" w:rsidRPr="00BC6034" w:rsidRDefault="00637E91" w:rsidP="00637E91">
      <w:pPr>
        <w:pStyle w:val="ListParagraph"/>
        <w:numPr>
          <w:ilvl w:val="0"/>
          <w:numId w:val="4"/>
        </w:numPr>
        <w:rPr>
          <w:rFonts w:cstheme="minorHAnsi"/>
          <w:color w:val="000000" w:themeColor="text1"/>
        </w:rPr>
      </w:pPr>
      <w:r w:rsidRPr="00BC6034">
        <w:rPr>
          <w:rFonts w:cstheme="minorHAnsi"/>
          <w:color w:val="000000" w:themeColor="text1"/>
        </w:rPr>
        <w:t>Intermediate/middle school = semiannually</w:t>
      </w:r>
    </w:p>
    <w:p w14:paraId="4618030A" w14:textId="6ACE47C3" w:rsidR="00637E91" w:rsidRPr="00BC6034" w:rsidRDefault="00637E91" w:rsidP="00637E91">
      <w:pPr>
        <w:pStyle w:val="ListParagraph"/>
        <w:numPr>
          <w:ilvl w:val="0"/>
          <w:numId w:val="4"/>
        </w:numPr>
        <w:rPr>
          <w:rFonts w:cstheme="minorHAnsi"/>
          <w:color w:val="000000" w:themeColor="text1"/>
        </w:rPr>
      </w:pPr>
      <w:r w:rsidRPr="00BC6034">
        <w:rPr>
          <w:rFonts w:cstheme="minorHAnsi"/>
          <w:color w:val="000000" w:themeColor="text1"/>
        </w:rPr>
        <w:t>Secondary = semiannually</w:t>
      </w:r>
    </w:p>
    <w:p w14:paraId="5911C281" w14:textId="77777777" w:rsidR="00637E91" w:rsidRPr="00BC6034" w:rsidRDefault="00637E91" w:rsidP="00BC6034">
      <w:pPr>
        <w:pStyle w:val="Heading3"/>
        <w:rPr>
          <w:rFonts w:asciiTheme="minorHAnsi" w:hAnsiTheme="minorHAnsi" w:cstheme="minorHAnsi"/>
          <w:color w:val="000000" w:themeColor="text1"/>
          <w:sz w:val="22"/>
          <w:szCs w:val="22"/>
        </w:rPr>
      </w:pPr>
      <w:r w:rsidRPr="00BC6034">
        <w:rPr>
          <w:rFonts w:asciiTheme="minorHAnsi" w:hAnsiTheme="minorHAnsi" w:cstheme="minorHAnsi"/>
          <w:color w:val="000000" w:themeColor="text1"/>
          <w:sz w:val="22"/>
          <w:szCs w:val="22"/>
        </w:rPr>
        <w:t xml:space="preserve">Prevent school </w:t>
      </w:r>
      <w:proofErr w:type="gramStart"/>
      <w:r w:rsidRPr="00BC6034">
        <w:rPr>
          <w:rFonts w:asciiTheme="minorHAnsi" w:hAnsiTheme="minorHAnsi" w:cstheme="minorHAnsi"/>
          <w:color w:val="000000" w:themeColor="text1"/>
          <w:sz w:val="22"/>
          <w:szCs w:val="22"/>
        </w:rPr>
        <w:t>arson</w:t>
      </w:r>
      <w:proofErr w:type="gramEnd"/>
      <w:r w:rsidRPr="00BC6034">
        <w:rPr>
          <w:rFonts w:asciiTheme="minorHAnsi" w:hAnsiTheme="minorHAnsi" w:cstheme="minorHAnsi"/>
          <w:color w:val="000000" w:themeColor="text1"/>
          <w:sz w:val="22"/>
          <w:szCs w:val="22"/>
        </w:rPr>
        <w:t xml:space="preserve"> </w:t>
      </w:r>
    </w:p>
    <w:p w14:paraId="06A36037" w14:textId="73933F81" w:rsidR="00637E91" w:rsidRPr="00BC6034" w:rsidRDefault="00637E91" w:rsidP="00637E91">
      <w:pPr>
        <w:rPr>
          <w:rFonts w:cstheme="minorHAnsi"/>
          <w:color w:val="000000" w:themeColor="text1"/>
        </w:rPr>
      </w:pPr>
      <w:r w:rsidRPr="00BC6034">
        <w:rPr>
          <w:rFonts w:cstheme="minorHAnsi"/>
          <w:color w:val="000000" w:themeColor="text1"/>
        </w:rPr>
        <w:t xml:space="preserve">SIA has an </w:t>
      </w:r>
      <w:hyperlink r:id="rId5" w:history="1">
        <w:r w:rsidRPr="00BC6034">
          <w:rPr>
            <w:rStyle w:val="Hyperlink"/>
            <w:rFonts w:cstheme="minorHAnsi"/>
            <w:color w:val="000000" w:themeColor="text1"/>
          </w:rPr>
          <w:t>arson-prevention video</w:t>
        </w:r>
      </w:hyperlink>
      <w:r w:rsidRPr="00BC6034">
        <w:rPr>
          <w:rFonts w:cstheme="minorHAnsi"/>
          <w:color w:val="000000" w:themeColor="text1"/>
        </w:rPr>
        <w:t xml:space="preserve"> available </w:t>
      </w:r>
      <w:r w:rsidR="00BC6034" w:rsidRPr="00BC6034">
        <w:rPr>
          <w:rFonts w:cstheme="minorHAnsi"/>
          <w:color w:val="000000" w:themeColor="text1"/>
        </w:rPr>
        <w:t>to member districts</w:t>
      </w:r>
      <w:r w:rsidRPr="00BC6034">
        <w:rPr>
          <w:rFonts w:cstheme="minorHAnsi"/>
          <w:color w:val="000000" w:themeColor="text1"/>
        </w:rPr>
        <w:t>. This informational video is designed to educate and assist school sites in reducing the opportunities for arson.</w:t>
      </w:r>
    </w:p>
    <w:p w14:paraId="72F832AB" w14:textId="1040CAF6" w:rsidR="00BC6034" w:rsidRPr="00BC6034" w:rsidRDefault="00BC6034" w:rsidP="00BC6034">
      <w:pPr>
        <w:pStyle w:val="Heading3"/>
        <w:rPr>
          <w:rFonts w:asciiTheme="minorHAnsi" w:hAnsiTheme="minorHAnsi" w:cstheme="minorHAnsi"/>
          <w:color w:val="000000" w:themeColor="text1"/>
          <w:sz w:val="22"/>
          <w:szCs w:val="22"/>
        </w:rPr>
      </w:pPr>
      <w:proofErr w:type="spellStart"/>
      <w:r w:rsidRPr="00BC6034">
        <w:rPr>
          <w:rFonts w:asciiTheme="minorHAnsi" w:hAnsiTheme="minorHAnsi" w:cstheme="minorHAnsi"/>
          <w:color w:val="000000" w:themeColor="text1"/>
          <w:sz w:val="22"/>
          <w:szCs w:val="22"/>
        </w:rPr>
        <w:t>WeTip</w:t>
      </w:r>
      <w:proofErr w:type="spellEnd"/>
      <w:r w:rsidRPr="00BC6034">
        <w:rPr>
          <w:rFonts w:asciiTheme="minorHAnsi" w:hAnsiTheme="minorHAnsi" w:cstheme="minorHAnsi"/>
          <w:color w:val="000000" w:themeColor="text1"/>
          <w:sz w:val="22"/>
          <w:szCs w:val="22"/>
        </w:rPr>
        <w:t xml:space="preserve"> Logo 1-800-78-Crime</w:t>
      </w:r>
    </w:p>
    <w:p w14:paraId="20B70461" w14:textId="33A51713" w:rsidR="00BC6034" w:rsidRPr="00BC6034" w:rsidRDefault="00BC6034" w:rsidP="00BC6034">
      <w:pPr>
        <w:rPr>
          <w:rFonts w:cstheme="minorHAnsi"/>
          <w:color w:val="000000" w:themeColor="text1"/>
        </w:rPr>
      </w:pPr>
      <w:r w:rsidRPr="00BC6034">
        <w:rPr>
          <w:rFonts w:cstheme="minorHAnsi"/>
          <w:color w:val="000000" w:themeColor="text1"/>
        </w:rPr>
        <w:t xml:space="preserve">The services of </w:t>
      </w:r>
      <w:proofErr w:type="spellStart"/>
      <w:r w:rsidRPr="00BC6034">
        <w:rPr>
          <w:rFonts w:cstheme="minorHAnsi"/>
          <w:color w:val="000000" w:themeColor="text1"/>
        </w:rPr>
        <w:t>WeTip</w:t>
      </w:r>
      <w:proofErr w:type="spellEnd"/>
      <w:r w:rsidRPr="00BC6034">
        <w:rPr>
          <w:rFonts w:cstheme="minorHAnsi"/>
          <w:color w:val="000000" w:themeColor="text1"/>
        </w:rPr>
        <w:t xml:space="preserve">, an anonymous crime-reporting hotline, are available to SIA members. Students, </w:t>
      </w:r>
      <w:r w:rsidRPr="00BC6034">
        <w:rPr>
          <w:rFonts w:cstheme="minorHAnsi"/>
          <w:color w:val="000000" w:themeColor="text1"/>
        </w:rPr>
        <w:t>staff,</w:t>
      </w:r>
      <w:r w:rsidRPr="00BC6034">
        <w:rPr>
          <w:rFonts w:cstheme="minorHAnsi"/>
          <w:color w:val="000000" w:themeColor="text1"/>
        </w:rPr>
        <w:t xml:space="preserve"> and community members can call </w:t>
      </w:r>
      <w:proofErr w:type="spellStart"/>
      <w:r w:rsidRPr="00BC6034">
        <w:rPr>
          <w:rFonts w:cstheme="minorHAnsi"/>
          <w:color w:val="000000" w:themeColor="text1"/>
        </w:rPr>
        <w:t>WeTip</w:t>
      </w:r>
      <w:proofErr w:type="spellEnd"/>
      <w:r w:rsidRPr="00BC6034">
        <w:rPr>
          <w:rFonts w:cstheme="minorHAnsi"/>
          <w:color w:val="000000" w:themeColor="text1"/>
        </w:rPr>
        <w:t xml:space="preserve"> to report any information on crimes committed against schools. The </w:t>
      </w:r>
      <w:proofErr w:type="spellStart"/>
      <w:r w:rsidRPr="00BC6034">
        <w:rPr>
          <w:rFonts w:cstheme="minorHAnsi"/>
          <w:color w:val="000000" w:themeColor="text1"/>
        </w:rPr>
        <w:t>WeTip</w:t>
      </w:r>
      <w:proofErr w:type="spellEnd"/>
      <w:r w:rsidRPr="00BC6034">
        <w:rPr>
          <w:rFonts w:cstheme="minorHAnsi"/>
          <w:color w:val="000000" w:themeColor="text1"/>
        </w:rPr>
        <w:t xml:space="preserve"> hotline system is available 24 hours a day, 365 days a year.</w:t>
      </w:r>
    </w:p>
    <w:p w14:paraId="5F7300A1" w14:textId="070999AA" w:rsidR="00BC6034" w:rsidRPr="00BC6034" w:rsidRDefault="00BC6034" w:rsidP="00BC6034">
      <w:pPr>
        <w:rPr>
          <w:rFonts w:cstheme="minorHAnsi"/>
          <w:color w:val="000000" w:themeColor="text1"/>
        </w:rPr>
      </w:pPr>
      <w:r w:rsidRPr="00BC6034">
        <w:rPr>
          <w:rFonts w:cstheme="minorHAnsi"/>
          <w:color w:val="000000" w:themeColor="text1"/>
        </w:rPr>
        <w:t>Schools Insurance Authority</w:t>
      </w:r>
      <w:r w:rsidRPr="00BC6034">
        <w:rPr>
          <w:rFonts w:cstheme="minorHAnsi"/>
          <w:color w:val="000000" w:themeColor="text1"/>
        </w:rPr>
        <w:t xml:space="preserve"> </w:t>
      </w:r>
      <w:r w:rsidRPr="00BC6034">
        <w:rPr>
          <w:rFonts w:cstheme="minorHAnsi"/>
          <w:color w:val="000000" w:themeColor="text1"/>
        </w:rPr>
        <w:t>P.O. Box 276710</w:t>
      </w:r>
      <w:r w:rsidRPr="00BC6034">
        <w:rPr>
          <w:rFonts w:cstheme="minorHAnsi"/>
          <w:color w:val="000000" w:themeColor="text1"/>
        </w:rPr>
        <w:t xml:space="preserve"> </w:t>
      </w:r>
      <w:r w:rsidRPr="00BC6034">
        <w:rPr>
          <w:rFonts w:cstheme="minorHAnsi"/>
          <w:color w:val="000000" w:themeColor="text1"/>
        </w:rPr>
        <w:t>Sacramento, CA 95827-6710</w:t>
      </w:r>
      <w:r w:rsidRPr="00BC6034">
        <w:rPr>
          <w:rFonts w:cstheme="minorHAnsi"/>
          <w:color w:val="000000" w:themeColor="text1"/>
        </w:rPr>
        <w:t xml:space="preserve"> </w:t>
      </w:r>
      <w:r w:rsidRPr="00BC6034">
        <w:rPr>
          <w:rFonts w:cstheme="minorHAnsi"/>
          <w:color w:val="000000" w:themeColor="text1"/>
        </w:rPr>
        <w:t>(916) 364-1281</w:t>
      </w:r>
      <w:r w:rsidRPr="00BC6034">
        <w:rPr>
          <w:rFonts w:cstheme="minorHAnsi"/>
          <w:color w:val="000000" w:themeColor="text1"/>
        </w:rPr>
        <w:t xml:space="preserve"> </w:t>
      </w:r>
      <w:r w:rsidRPr="00BC6034">
        <w:rPr>
          <w:rFonts w:cstheme="minorHAnsi"/>
          <w:color w:val="000000" w:themeColor="text1"/>
        </w:rPr>
        <w:t>Fax (916) 362-0904</w:t>
      </w:r>
    </w:p>
    <w:p w14:paraId="0201370B" w14:textId="659251CC" w:rsidR="00BC6034" w:rsidRPr="00BC6034" w:rsidRDefault="00BC6034" w:rsidP="00637E91">
      <w:pPr>
        <w:rPr>
          <w:rFonts w:cstheme="minorHAnsi"/>
          <w:color w:val="000000" w:themeColor="text1"/>
        </w:rPr>
      </w:pPr>
      <w:r w:rsidRPr="00BC6034">
        <w:rPr>
          <w:rFonts w:cstheme="minorHAnsi"/>
          <w:color w:val="000000" w:themeColor="text1"/>
        </w:rPr>
        <w:t xml:space="preserve">SIA for </w:t>
      </w:r>
      <w:proofErr w:type="gramStart"/>
      <w:r w:rsidRPr="00BC6034">
        <w:rPr>
          <w:rFonts w:cstheme="minorHAnsi"/>
          <w:color w:val="000000" w:themeColor="text1"/>
        </w:rPr>
        <w:t>kids</w:t>
      </w:r>
      <w:proofErr w:type="gramEnd"/>
      <w:r w:rsidRPr="00BC6034">
        <w:rPr>
          <w:rFonts w:cstheme="minorHAnsi"/>
          <w:color w:val="000000" w:themeColor="text1"/>
        </w:rPr>
        <w:t xml:space="preserve"> schools in partnership logo</w:t>
      </w:r>
    </w:p>
    <w:sectPr w:rsidR="00BC6034" w:rsidRPr="00BC6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63CBF"/>
    <w:multiLevelType w:val="hybridMultilevel"/>
    <w:tmpl w:val="6AE2E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4D7B64"/>
    <w:multiLevelType w:val="hybridMultilevel"/>
    <w:tmpl w:val="038A1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8D114D"/>
    <w:multiLevelType w:val="hybridMultilevel"/>
    <w:tmpl w:val="C696E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4341CD"/>
    <w:multiLevelType w:val="hybridMultilevel"/>
    <w:tmpl w:val="315AA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1830277">
    <w:abstractNumId w:val="1"/>
  </w:num>
  <w:num w:numId="2" w16cid:durableId="240650706">
    <w:abstractNumId w:val="3"/>
  </w:num>
  <w:num w:numId="3" w16cid:durableId="2104720800">
    <w:abstractNumId w:val="2"/>
  </w:num>
  <w:num w:numId="4" w16cid:durableId="60865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91"/>
    <w:rsid w:val="00637E91"/>
    <w:rsid w:val="00B85D5E"/>
    <w:rsid w:val="00BC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919E"/>
  <w15:chartTrackingRefBased/>
  <w15:docId w15:val="{02D69433-B900-4650-903F-80C43EEA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7E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7E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E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37E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37E9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37E91"/>
    <w:pPr>
      <w:ind w:left="720"/>
      <w:contextualSpacing/>
    </w:pPr>
  </w:style>
  <w:style w:type="character" w:styleId="Hyperlink">
    <w:name w:val="Hyperlink"/>
    <w:basedOn w:val="DefaultParagraphFont"/>
    <w:uiPriority w:val="99"/>
    <w:unhideWhenUsed/>
    <w:rsid w:val="00637E91"/>
    <w:rPr>
      <w:color w:val="0563C1" w:themeColor="hyperlink"/>
      <w:u w:val="single"/>
    </w:rPr>
  </w:style>
  <w:style w:type="character" w:styleId="UnresolvedMention">
    <w:name w:val="Unresolved Mention"/>
    <w:basedOn w:val="DefaultParagraphFont"/>
    <w:uiPriority w:val="99"/>
    <w:semiHidden/>
    <w:unhideWhenUsed/>
    <w:rsid w:val="00637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GkxeYHAxoP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Franco</dc:creator>
  <cp:keywords/>
  <dc:description/>
  <cp:lastModifiedBy>Amanda Franco</cp:lastModifiedBy>
  <cp:revision>1</cp:revision>
  <dcterms:created xsi:type="dcterms:W3CDTF">2023-01-31T16:56:00Z</dcterms:created>
  <dcterms:modified xsi:type="dcterms:W3CDTF">2023-01-31T17:10:00Z</dcterms:modified>
</cp:coreProperties>
</file>