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8F0F" w14:textId="259CE1E8" w:rsidR="00273FCB" w:rsidRPr="00273FCB" w:rsidRDefault="00B13951" w:rsidP="00273FCB">
      <w:pPr>
        <w:pStyle w:val="Heading1"/>
        <w:rPr>
          <w:b w:val="0"/>
          <w:bCs w:val="0"/>
          <w:color w:val="000000" w:themeColor="text1"/>
        </w:rPr>
      </w:pPr>
      <w:r w:rsidRPr="00273FCB">
        <w:rPr>
          <w:b w:val="0"/>
          <w:bCs w:val="0"/>
          <w:color w:val="000000" w:themeColor="text1"/>
        </w:rPr>
        <w:t>Ergonomics</w:t>
      </w:r>
      <w:r w:rsidR="00273FCB" w:rsidRPr="00273FCB">
        <w:rPr>
          <w:b w:val="0"/>
          <w:bCs w:val="0"/>
          <w:color w:val="000000" w:themeColor="text1"/>
        </w:rPr>
        <w:t xml:space="preserve"> - </w:t>
      </w:r>
      <w:r w:rsidR="006D3643" w:rsidRPr="00273FCB">
        <w:rPr>
          <w:b w:val="0"/>
          <w:bCs w:val="0"/>
          <w:color w:val="000000" w:themeColor="text1"/>
        </w:rPr>
        <w:t>Prevention</w:t>
      </w:r>
      <w:r w:rsidRPr="00273FCB">
        <w:rPr>
          <w:b w:val="0"/>
          <w:bCs w:val="0"/>
          <w:color w:val="000000" w:themeColor="text1"/>
        </w:rPr>
        <w:t xml:space="preserve"> </w:t>
      </w:r>
      <w:r w:rsidR="006D3643" w:rsidRPr="00273FCB">
        <w:rPr>
          <w:b w:val="0"/>
          <w:bCs w:val="0"/>
          <w:color w:val="000000" w:themeColor="text1"/>
        </w:rPr>
        <w:t>Services</w:t>
      </w:r>
    </w:p>
    <w:p w14:paraId="40BADDBE" w14:textId="59EA8AD9" w:rsidR="00B13951" w:rsidRPr="00273FCB" w:rsidRDefault="00B13951" w:rsidP="00B13951">
      <w:pPr>
        <w:pStyle w:val="NoSpacing"/>
        <w:rPr>
          <w:rFonts w:asciiTheme="minorHAnsi" w:hAnsiTheme="minorHAnsi" w:cstheme="minorHAnsi"/>
          <w:color w:val="000000" w:themeColor="text1"/>
        </w:rPr>
        <w:sectPr w:rsidR="00B13951" w:rsidRPr="00273FCB">
          <w:type w:val="continuous"/>
          <w:pgSz w:w="12240" w:h="15840"/>
          <w:pgMar w:top="1440" w:right="1440" w:bottom="1440" w:left="1440" w:header="720" w:footer="720" w:gutter="0"/>
          <w:cols w:space="720"/>
          <w:noEndnote/>
        </w:sectPr>
      </w:pPr>
      <w:r w:rsidRPr="00273FCB">
        <w:rPr>
          <w:rFonts w:asciiTheme="minorHAnsi" w:hAnsiTheme="minorHAnsi" w:cstheme="minorHAnsi"/>
          <w:color w:val="000000" w:themeColor="text1"/>
        </w:rPr>
        <w:t>SIA for Kids Schools in Partnership logo.</w:t>
      </w:r>
      <w:r w:rsidRPr="00273FCB">
        <w:rPr>
          <w:rFonts w:asciiTheme="minorHAnsi" w:hAnsiTheme="minorHAnsi" w:cstheme="minorHAnsi"/>
          <w:color w:val="000000" w:themeColor="text1"/>
        </w:rPr>
        <w:t xml:space="preserve"> </w:t>
      </w:r>
      <w:r w:rsidR="006D3643" w:rsidRPr="00273FCB">
        <w:rPr>
          <w:rFonts w:asciiTheme="minorHAnsi" w:hAnsiTheme="minorHAnsi" w:cstheme="minorHAnsi"/>
          <w:color w:val="000000" w:themeColor="text1"/>
        </w:rPr>
        <w:t>PO Box 276710</w:t>
      </w:r>
      <w:r w:rsidRPr="00273FCB">
        <w:rPr>
          <w:rFonts w:asciiTheme="minorHAnsi" w:hAnsiTheme="minorHAnsi" w:cstheme="minorHAnsi"/>
          <w:color w:val="000000" w:themeColor="text1"/>
        </w:rPr>
        <w:t>, S</w:t>
      </w:r>
      <w:r w:rsidR="006D3643" w:rsidRPr="00273FCB">
        <w:rPr>
          <w:rFonts w:asciiTheme="minorHAnsi" w:hAnsiTheme="minorHAnsi" w:cstheme="minorHAnsi"/>
          <w:color w:val="000000" w:themeColor="text1"/>
        </w:rPr>
        <w:t>acramento, CA</w:t>
      </w:r>
      <w:r w:rsidRPr="00273FCB">
        <w:rPr>
          <w:rFonts w:asciiTheme="minorHAnsi" w:hAnsiTheme="minorHAnsi" w:cstheme="minorHAnsi"/>
          <w:color w:val="000000" w:themeColor="text1"/>
        </w:rPr>
        <w:t xml:space="preserve"> </w:t>
      </w:r>
      <w:r w:rsidR="006D3643" w:rsidRPr="00273FCB">
        <w:rPr>
          <w:rFonts w:asciiTheme="minorHAnsi" w:hAnsiTheme="minorHAnsi" w:cstheme="minorHAnsi"/>
          <w:color w:val="000000" w:themeColor="text1"/>
        </w:rPr>
        <w:t>95827</w:t>
      </w:r>
      <w:r w:rsidRPr="00273FCB">
        <w:rPr>
          <w:rFonts w:asciiTheme="minorHAnsi" w:hAnsiTheme="minorHAnsi" w:cstheme="minorHAnsi"/>
          <w:color w:val="000000" w:themeColor="text1"/>
        </w:rPr>
        <w:t xml:space="preserve"> </w:t>
      </w:r>
      <w:r w:rsidR="006D3643" w:rsidRPr="00273FCB">
        <w:rPr>
          <w:rFonts w:asciiTheme="minorHAnsi" w:hAnsiTheme="minorHAnsi" w:cstheme="minorHAnsi"/>
          <w:color w:val="000000" w:themeColor="text1"/>
        </w:rPr>
        <w:t>(916) 364-1281 preventionservices@sia-jpa.org</w:t>
      </w:r>
      <w:r w:rsidRPr="00273FCB">
        <w:rPr>
          <w:rFonts w:asciiTheme="minorHAnsi" w:hAnsiTheme="minorHAnsi" w:cstheme="minorHAnsi"/>
          <w:color w:val="000000" w:themeColor="text1"/>
        </w:rPr>
        <w:t>.</w:t>
      </w:r>
    </w:p>
    <w:p w14:paraId="7C3DEDEE" w14:textId="275387DA" w:rsidR="00B13951" w:rsidRPr="00273FCB" w:rsidRDefault="00B13951" w:rsidP="00B13951">
      <w:pPr>
        <w:pStyle w:val="Heading2"/>
        <w:rPr>
          <w:b w:val="0"/>
          <w:bCs w:val="0"/>
          <w:color w:val="000000" w:themeColor="text1"/>
        </w:rPr>
      </w:pPr>
      <w:r w:rsidRPr="00273FCB">
        <w:rPr>
          <w:b w:val="0"/>
          <w:bCs w:val="0"/>
          <w:color w:val="000000" w:themeColor="text1"/>
        </w:rPr>
        <w:t>ERGONOMICS 101</w:t>
      </w:r>
    </w:p>
    <w:p w14:paraId="5BD986E2" w14:textId="6E0978B1" w:rsidR="006D3643" w:rsidRPr="00273FCB" w:rsidRDefault="00B13951" w:rsidP="00B13951">
      <w:pPr>
        <w:pStyle w:val="Heading3"/>
        <w:rPr>
          <w:b w:val="0"/>
          <w:bCs w:val="0"/>
          <w:color w:val="000000" w:themeColor="text1"/>
        </w:rPr>
      </w:pPr>
      <w:r w:rsidRPr="00273FCB">
        <w:rPr>
          <w:b w:val="0"/>
          <w:bCs w:val="0"/>
          <w:color w:val="000000" w:themeColor="text1"/>
        </w:rPr>
        <w:t>KEYBOARD:</w:t>
      </w:r>
    </w:p>
    <w:p w14:paraId="4318632B" w14:textId="08A40BB5"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 xml:space="preserve">Place your keyboard at 90 degrees or slightly below your elbow. When your hands </w:t>
      </w:r>
      <w:proofErr w:type="gramStart"/>
      <w:r w:rsidRPr="00273FCB">
        <w:rPr>
          <w:rFonts w:asciiTheme="minorHAnsi" w:hAnsiTheme="minorHAnsi" w:cstheme="minorHAnsi"/>
          <w:color w:val="000000" w:themeColor="text1"/>
        </w:rPr>
        <w:t>are placed</w:t>
      </w:r>
      <w:proofErr w:type="gramEnd"/>
      <w:r w:rsidRPr="00273FCB">
        <w:rPr>
          <w:rFonts w:asciiTheme="minorHAnsi" w:hAnsiTheme="minorHAnsi" w:cstheme="minorHAnsi"/>
          <w:color w:val="000000" w:themeColor="text1"/>
        </w:rPr>
        <w:t xml:space="preserve"> on your keyboard or mouse, ensure your elbow is in line with your</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shoulder and at 90 degrees.</w:t>
      </w:r>
    </w:p>
    <w:p w14:paraId="5AE13624" w14:textId="77777777" w:rsidR="006D3643" w:rsidRPr="00273FCB" w:rsidRDefault="006D3643" w:rsidP="00B13951">
      <w:pPr>
        <w:pStyle w:val="Heading3"/>
        <w:rPr>
          <w:b w:val="0"/>
          <w:bCs w:val="0"/>
          <w:color w:val="000000" w:themeColor="text1"/>
        </w:rPr>
      </w:pPr>
      <w:r w:rsidRPr="00273FCB">
        <w:rPr>
          <w:b w:val="0"/>
          <w:bCs w:val="0"/>
          <w:color w:val="000000" w:themeColor="text1"/>
        </w:rPr>
        <w:t xml:space="preserve">MOUSE: </w:t>
      </w:r>
    </w:p>
    <w:p w14:paraId="11A45ECD" w14:textId="4A8F7E5A"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Your mouse should be placed on the same plane as the keyboard. When an individual must extend their arm to use the mouse undue stress is placed on the wrists, neck and shoulder area.</w:t>
      </w:r>
    </w:p>
    <w:p w14:paraId="69D5A594" w14:textId="77777777" w:rsidR="006D3643" w:rsidRPr="00273FCB" w:rsidRDefault="006D3643" w:rsidP="00B13951">
      <w:pPr>
        <w:pStyle w:val="Heading3"/>
        <w:rPr>
          <w:b w:val="0"/>
          <w:bCs w:val="0"/>
          <w:color w:val="000000" w:themeColor="text1"/>
        </w:rPr>
      </w:pPr>
      <w:r w:rsidRPr="00273FCB">
        <w:rPr>
          <w:b w:val="0"/>
          <w:bCs w:val="0"/>
          <w:color w:val="000000" w:themeColor="text1"/>
        </w:rPr>
        <w:t>MONITOR(S):</w:t>
      </w:r>
    </w:p>
    <w:p w14:paraId="1AA1EB06" w14:textId="70BF5CB3"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 xml:space="preserve">Ideally the monitor can </w:t>
      </w:r>
      <w:proofErr w:type="gramStart"/>
      <w:r w:rsidRPr="00273FCB">
        <w:rPr>
          <w:rFonts w:asciiTheme="minorHAnsi" w:hAnsiTheme="minorHAnsi" w:cstheme="minorHAnsi"/>
          <w:color w:val="000000" w:themeColor="text1"/>
        </w:rPr>
        <w:t>be placed</w:t>
      </w:r>
      <w:proofErr w:type="gramEnd"/>
      <w:r w:rsidRPr="00273FCB">
        <w:rPr>
          <w:rFonts w:asciiTheme="minorHAnsi" w:hAnsiTheme="minorHAnsi" w:cstheme="minorHAnsi"/>
          <w:color w:val="000000" w:themeColor="text1"/>
        </w:rPr>
        <w:t xml:space="preserve"> at arm’s distance away and eyes in line with the top of the screen, not casing. If you have multiple monitors, ensure they are centered with your body and ensure they are set to the same height. If you wear multifocal lenses, ensure the monitors are adjusted in a way that you are reducing the up/down motion of the neck; usually below ideal</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stature height. Keep in mind that good neck and upper body posture is important as it helps to reduce eye strain.</w:t>
      </w:r>
    </w:p>
    <w:p w14:paraId="50C20278" w14:textId="77777777" w:rsidR="006D3643" w:rsidRPr="00273FCB" w:rsidRDefault="006D3643" w:rsidP="00B13951">
      <w:pPr>
        <w:pStyle w:val="Heading3"/>
        <w:rPr>
          <w:b w:val="0"/>
          <w:bCs w:val="0"/>
          <w:color w:val="000000" w:themeColor="text1"/>
        </w:rPr>
      </w:pPr>
      <w:r w:rsidRPr="00273FCB">
        <w:rPr>
          <w:b w:val="0"/>
          <w:bCs w:val="0"/>
          <w:color w:val="000000" w:themeColor="text1"/>
        </w:rPr>
        <w:t>CHAIR:</w:t>
      </w:r>
    </w:p>
    <w:p w14:paraId="2E150075" w14:textId="78544106"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 xml:space="preserve">Sit back in your chair, knees in line with your hips and feet flat on the floor. If there is pressure on the back of your legs, the seat pan may be shallow and decreasing circulation to the body. A proper fitting chair should have no more than </w:t>
      </w:r>
      <w:proofErr w:type="gramStart"/>
      <w:r w:rsidRPr="00273FCB">
        <w:rPr>
          <w:rFonts w:asciiTheme="minorHAnsi" w:hAnsiTheme="minorHAnsi" w:cstheme="minorHAnsi"/>
          <w:color w:val="000000" w:themeColor="text1"/>
        </w:rPr>
        <w:t>3</w:t>
      </w:r>
      <w:proofErr w:type="gramEnd"/>
      <w:r w:rsidRPr="00273FCB">
        <w:rPr>
          <w:rFonts w:asciiTheme="minorHAnsi" w:hAnsiTheme="minorHAnsi" w:cstheme="minorHAnsi"/>
          <w:color w:val="000000" w:themeColor="text1"/>
        </w:rPr>
        <w:t xml:space="preserve"> fingers between the front of the chair and the back of the knees.</w:t>
      </w:r>
    </w:p>
    <w:p w14:paraId="76BF6171" w14:textId="77777777" w:rsidR="006D3643" w:rsidRPr="00273FCB" w:rsidRDefault="006D3643" w:rsidP="00B13951">
      <w:pPr>
        <w:pStyle w:val="Heading3"/>
        <w:rPr>
          <w:b w:val="0"/>
          <w:bCs w:val="0"/>
          <w:color w:val="000000" w:themeColor="text1"/>
        </w:rPr>
      </w:pPr>
      <w:r w:rsidRPr="00273FCB">
        <w:rPr>
          <w:b w:val="0"/>
          <w:bCs w:val="0"/>
          <w:color w:val="000000" w:themeColor="text1"/>
        </w:rPr>
        <w:t xml:space="preserve">REACHING ZONE: </w:t>
      </w:r>
    </w:p>
    <w:p w14:paraId="33B8E4A1" w14:textId="63DDD9BD" w:rsidR="006D3643" w:rsidRPr="00273FCB" w:rsidRDefault="006D3643" w:rsidP="00B13951">
      <w:pPr>
        <w:pStyle w:val="NoSpacing"/>
        <w:rPr>
          <w:rFonts w:asciiTheme="minorHAnsi" w:hAnsiTheme="minorHAnsi" w:cstheme="minorHAnsi"/>
          <w:color w:val="000000" w:themeColor="text1"/>
          <w:kern w:val="0"/>
        </w:rPr>
      </w:pPr>
      <w:r w:rsidRPr="00273FCB">
        <w:rPr>
          <w:rFonts w:asciiTheme="minorHAnsi" w:hAnsiTheme="minorHAnsi" w:cstheme="minorHAnsi"/>
          <w:color w:val="000000" w:themeColor="text1"/>
        </w:rPr>
        <w:t>Be mindful of where items are placed around the</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 xml:space="preserve">workstation. Frequently used items should be close by (green zone), infrequent within </w:t>
      </w:r>
      <w:proofErr w:type="spellStart"/>
      <w:r w:rsidRPr="00273FCB">
        <w:rPr>
          <w:rFonts w:asciiTheme="minorHAnsi" w:hAnsiTheme="minorHAnsi" w:cstheme="minorHAnsi"/>
          <w:color w:val="000000" w:themeColor="text1"/>
        </w:rPr>
        <w:t>arms reach</w:t>
      </w:r>
      <w:proofErr w:type="spellEnd"/>
      <w:r w:rsidRPr="00273FCB">
        <w:rPr>
          <w:rFonts w:asciiTheme="minorHAnsi" w:hAnsiTheme="minorHAnsi" w:cstheme="minorHAnsi"/>
          <w:color w:val="000000" w:themeColor="text1"/>
        </w:rPr>
        <w:t xml:space="preserve"> (yellow zone), and items not used out of reaching range (orange zone)</w:t>
      </w:r>
      <w:r w:rsidR="00273FCB"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 xml:space="preserve">A comfortable and efficient work environment is beneficial for all employees. Ergonomics is the science of adjusting the work environment to you. It helps minimize the risk of injury and increases productivity. SIA has established a comprehensive ergonomics program for our member districts complete with a variety of services, </w:t>
      </w:r>
      <w:proofErr w:type="gramStart"/>
      <w:r w:rsidRPr="00273FCB">
        <w:rPr>
          <w:rFonts w:asciiTheme="minorHAnsi" w:hAnsiTheme="minorHAnsi" w:cstheme="minorHAnsi"/>
          <w:color w:val="000000" w:themeColor="text1"/>
        </w:rPr>
        <w:t>tools</w:t>
      </w:r>
      <w:proofErr w:type="gramEnd"/>
      <w:r w:rsidRPr="00273FCB">
        <w:rPr>
          <w:rFonts w:asciiTheme="minorHAnsi" w:hAnsiTheme="minorHAnsi" w:cstheme="minorHAnsi"/>
          <w:color w:val="000000" w:themeColor="text1"/>
        </w:rPr>
        <w:t xml:space="preserve"> and resources. We also provide purchasing tips all tailored to meet the needs of today's school employees and district</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 xml:space="preserve">budgets. All of these services are available to SIA member district employees at low or no cost. </w:t>
      </w:r>
    </w:p>
    <w:p w14:paraId="5727BBE5" w14:textId="77777777" w:rsidR="006D3643" w:rsidRPr="00273FCB" w:rsidRDefault="006D3643" w:rsidP="00B13951">
      <w:pPr>
        <w:pStyle w:val="NoSpacing"/>
        <w:rPr>
          <w:rFonts w:asciiTheme="minorHAnsi" w:hAnsiTheme="minorHAnsi" w:cstheme="minorHAnsi"/>
          <w:color w:val="000000" w:themeColor="text1"/>
          <w:kern w:val="0"/>
        </w:rPr>
        <w:sectPr w:rsidR="006D3643" w:rsidRPr="00273FCB">
          <w:type w:val="continuous"/>
          <w:pgSz w:w="12240" w:h="15840"/>
          <w:pgMar w:top="1440" w:right="1440" w:bottom="1440" w:left="1440" w:header="720" w:footer="720" w:gutter="0"/>
          <w:cols w:space="720"/>
          <w:noEndnote/>
        </w:sectPr>
      </w:pPr>
    </w:p>
    <w:p w14:paraId="11288E65" w14:textId="59877023" w:rsidR="00B13951" w:rsidRPr="00273FCB" w:rsidRDefault="00B13951" w:rsidP="00B13951">
      <w:pPr>
        <w:pStyle w:val="Heading2"/>
        <w:rPr>
          <w:b w:val="0"/>
          <w:bCs w:val="0"/>
          <w:color w:val="000000" w:themeColor="text1"/>
        </w:rPr>
      </w:pPr>
      <w:r w:rsidRPr="00273FCB">
        <w:rPr>
          <w:b w:val="0"/>
          <w:bCs w:val="0"/>
          <w:color w:val="000000" w:themeColor="text1"/>
        </w:rPr>
        <w:t>EASY STEPS TO ERGO YOUR HOME</w:t>
      </w:r>
    </w:p>
    <w:p w14:paraId="1B69047E" w14:textId="4AAAAFD6" w:rsidR="006D3643" w:rsidRPr="00273FCB" w:rsidRDefault="006D3643" w:rsidP="00B13951">
      <w:pPr>
        <w:pStyle w:val="Heading3"/>
        <w:rPr>
          <w:b w:val="0"/>
          <w:bCs w:val="0"/>
          <w:color w:val="000000" w:themeColor="text1"/>
        </w:rPr>
      </w:pPr>
      <w:r w:rsidRPr="00273FCB">
        <w:rPr>
          <w:b w:val="0"/>
          <w:bCs w:val="0"/>
          <w:color w:val="000000" w:themeColor="text1"/>
        </w:rPr>
        <w:t xml:space="preserve">CLAIM YOUR SPACE: </w:t>
      </w:r>
    </w:p>
    <w:p w14:paraId="2C870CC2" w14:textId="77777777" w:rsidR="00B13951"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Create a separate and distinct workspace in your home, even if it is in the corner of a room. This can help with concentration, privacy, and overall working mind-set.</w:t>
      </w:r>
    </w:p>
    <w:p w14:paraId="11AD77B6" w14:textId="79898A2E" w:rsidR="006D3643" w:rsidRPr="00273FCB" w:rsidRDefault="006D3643" w:rsidP="00B13951">
      <w:pPr>
        <w:pStyle w:val="Heading3"/>
        <w:rPr>
          <w:b w:val="0"/>
          <w:bCs w:val="0"/>
          <w:color w:val="000000" w:themeColor="text1"/>
        </w:rPr>
      </w:pPr>
      <w:r w:rsidRPr="00273FCB">
        <w:rPr>
          <w:b w:val="0"/>
          <w:bCs w:val="0"/>
          <w:color w:val="000000" w:themeColor="text1"/>
        </w:rPr>
        <w:t xml:space="preserve">KEEP THINGS CLOSE: </w:t>
      </w:r>
    </w:p>
    <w:p w14:paraId="233396D0" w14:textId="540146AB"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Keep the items you use most (phone, tablet, notebook, any other desktop items) as close to you as possible</w:t>
      </w:r>
      <w:proofErr w:type="gramStart"/>
      <w:r w:rsidRPr="00273FCB">
        <w:rPr>
          <w:rFonts w:asciiTheme="minorHAnsi" w:hAnsiTheme="minorHAnsi" w:cstheme="minorHAnsi"/>
          <w:color w:val="000000" w:themeColor="text1"/>
        </w:rPr>
        <w:t xml:space="preserve">.  </w:t>
      </w:r>
      <w:proofErr w:type="gramEnd"/>
      <w:r w:rsidRPr="00273FCB">
        <w:rPr>
          <w:rFonts w:asciiTheme="minorHAnsi" w:hAnsiTheme="minorHAnsi" w:cstheme="minorHAnsi"/>
          <w:color w:val="000000" w:themeColor="text1"/>
        </w:rPr>
        <w:t>Refer to the reaching zone tips under Ergonomics 101.</w:t>
      </w:r>
    </w:p>
    <w:p w14:paraId="0D2D8115" w14:textId="77777777" w:rsidR="006D3643" w:rsidRPr="00273FCB" w:rsidRDefault="006D3643" w:rsidP="00B13951">
      <w:pPr>
        <w:pStyle w:val="Heading3"/>
        <w:rPr>
          <w:b w:val="0"/>
          <w:bCs w:val="0"/>
          <w:color w:val="000000" w:themeColor="text1"/>
        </w:rPr>
      </w:pPr>
      <w:r w:rsidRPr="00273FCB">
        <w:rPr>
          <w:b w:val="0"/>
          <w:bCs w:val="0"/>
          <w:color w:val="000000" w:themeColor="text1"/>
        </w:rPr>
        <w:t xml:space="preserve">WATCH YOUR SCREENS: </w:t>
      </w:r>
    </w:p>
    <w:p w14:paraId="7AE5F122" w14:textId="5000DFF1"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Ensure screens are adjusted to your ideal sight line and vision. Remember to maintain good neck and shoulder posture and avoid slouching as that places tension on the upper body.</w:t>
      </w:r>
    </w:p>
    <w:p w14:paraId="62608E53" w14:textId="77777777" w:rsidR="006D3643" w:rsidRPr="00273FCB" w:rsidRDefault="006D3643" w:rsidP="00B13951">
      <w:pPr>
        <w:pStyle w:val="Heading3"/>
        <w:rPr>
          <w:b w:val="0"/>
          <w:bCs w:val="0"/>
          <w:color w:val="000000" w:themeColor="text1"/>
        </w:rPr>
      </w:pPr>
      <w:r w:rsidRPr="00273FCB">
        <w:rPr>
          <w:b w:val="0"/>
          <w:bCs w:val="0"/>
          <w:color w:val="000000" w:themeColor="text1"/>
        </w:rPr>
        <w:lastRenderedPageBreak/>
        <w:t xml:space="preserve">ARE YOU A COUCH </w:t>
      </w:r>
      <w:proofErr w:type="gramStart"/>
      <w:r w:rsidRPr="00273FCB">
        <w:rPr>
          <w:b w:val="0"/>
          <w:bCs w:val="0"/>
          <w:color w:val="000000" w:themeColor="text1"/>
        </w:rPr>
        <w:t>SLOUCH?:</w:t>
      </w:r>
      <w:proofErr w:type="gramEnd"/>
      <w:r w:rsidRPr="00273FCB">
        <w:rPr>
          <w:b w:val="0"/>
          <w:bCs w:val="0"/>
          <w:color w:val="000000" w:themeColor="text1"/>
        </w:rPr>
        <w:t xml:space="preserve"> </w:t>
      </w:r>
    </w:p>
    <w:p w14:paraId="4C9FDF68" w14:textId="5D92C5EF"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When you work on your couch, ensure your back is</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supported and monitor(s) are set to an ideal height which helps reduce neck and shoulder strain. A lap desk is a good tool if work is completed in short durations.</w:t>
      </w:r>
    </w:p>
    <w:p w14:paraId="2C4A6775" w14:textId="77777777" w:rsidR="006D3643" w:rsidRPr="00273FCB" w:rsidRDefault="006D3643" w:rsidP="00B13951">
      <w:pPr>
        <w:pStyle w:val="Heading3"/>
        <w:rPr>
          <w:b w:val="0"/>
          <w:bCs w:val="0"/>
          <w:color w:val="000000" w:themeColor="text1"/>
        </w:rPr>
      </w:pPr>
      <w:r w:rsidRPr="00273FCB">
        <w:rPr>
          <w:b w:val="0"/>
          <w:bCs w:val="0"/>
          <w:color w:val="000000" w:themeColor="text1"/>
        </w:rPr>
        <w:t xml:space="preserve">HOMEMADE ERGO: </w:t>
      </w:r>
    </w:p>
    <w:p w14:paraId="3D6FC2B4" w14:textId="77777777"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 xml:space="preserve">Ergo at home doesn’t have to be fancy or even store bought. Here are </w:t>
      </w:r>
      <w:proofErr w:type="gramStart"/>
      <w:r w:rsidRPr="00273FCB">
        <w:rPr>
          <w:rFonts w:asciiTheme="minorHAnsi" w:hAnsiTheme="minorHAnsi" w:cstheme="minorHAnsi"/>
          <w:color w:val="000000" w:themeColor="text1"/>
        </w:rPr>
        <w:t>some</w:t>
      </w:r>
      <w:proofErr w:type="gramEnd"/>
      <w:r w:rsidRPr="00273FCB">
        <w:rPr>
          <w:rFonts w:asciiTheme="minorHAnsi" w:hAnsiTheme="minorHAnsi" w:cstheme="minorHAnsi"/>
          <w:color w:val="000000" w:themeColor="text1"/>
        </w:rPr>
        <w:t xml:space="preserve"> household items that can serve you well: </w:t>
      </w:r>
    </w:p>
    <w:p w14:paraId="038D4D02" w14:textId="77777777" w:rsidR="006D3643" w:rsidRPr="00273FCB" w:rsidRDefault="006D3643" w:rsidP="00B13951">
      <w:pPr>
        <w:pStyle w:val="NoSpacing"/>
        <w:numPr>
          <w:ilvl w:val="0"/>
          <w:numId w:val="1"/>
        </w:numPr>
        <w:rPr>
          <w:rFonts w:asciiTheme="minorHAnsi" w:hAnsiTheme="minorHAnsi" w:cstheme="minorHAnsi"/>
          <w:color w:val="000000" w:themeColor="text1"/>
        </w:rPr>
      </w:pPr>
      <w:r w:rsidRPr="00273FCB">
        <w:rPr>
          <w:rFonts w:asciiTheme="minorHAnsi" w:hAnsiTheme="minorHAnsi" w:cstheme="minorHAnsi"/>
          <w:color w:val="000000" w:themeColor="text1"/>
        </w:rPr>
        <w:t>Ironing Board = Sit/Stand Desk</w:t>
      </w:r>
    </w:p>
    <w:p w14:paraId="5ED0027E" w14:textId="77777777" w:rsidR="006D3643" w:rsidRPr="00273FCB" w:rsidRDefault="006D3643" w:rsidP="00B13951">
      <w:pPr>
        <w:pStyle w:val="NoSpacing"/>
        <w:numPr>
          <w:ilvl w:val="0"/>
          <w:numId w:val="1"/>
        </w:numPr>
        <w:rPr>
          <w:rFonts w:asciiTheme="minorHAnsi" w:hAnsiTheme="minorHAnsi" w:cstheme="minorHAnsi"/>
          <w:color w:val="000000" w:themeColor="text1"/>
        </w:rPr>
      </w:pPr>
      <w:r w:rsidRPr="00273FCB">
        <w:rPr>
          <w:rFonts w:asciiTheme="minorHAnsi" w:hAnsiTheme="minorHAnsi" w:cstheme="minorHAnsi"/>
          <w:color w:val="000000" w:themeColor="text1"/>
        </w:rPr>
        <w:t>Notebook Binder = Lap Desk</w:t>
      </w:r>
    </w:p>
    <w:p w14:paraId="6CFC8186" w14:textId="77777777" w:rsidR="006D3643" w:rsidRPr="00273FCB" w:rsidRDefault="006D3643" w:rsidP="00B13951">
      <w:pPr>
        <w:pStyle w:val="NoSpacing"/>
        <w:numPr>
          <w:ilvl w:val="0"/>
          <w:numId w:val="1"/>
        </w:numPr>
        <w:rPr>
          <w:rFonts w:asciiTheme="minorHAnsi" w:hAnsiTheme="minorHAnsi" w:cstheme="minorHAnsi"/>
          <w:color w:val="000000" w:themeColor="text1"/>
        </w:rPr>
      </w:pPr>
      <w:r w:rsidRPr="00273FCB">
        <w:rPr>
          <w:rFonts w:asciiTheme="minorHAnsi" w:hAnsiTheme="minorHAnsi" w:cstheme="minorHAnsi"/>
          <w:color w:val="000000" w:themeColor="text1"/>
        </w:rPr>
        <w:t>Pillows = Back Support</w:t>
      </w:r>
    </w:p>
    <w:p w14:paraId="2E01E525" w14:textId="77777777" w:rsidR="006D3643" w:rsidRPr="00273FCB" w:rsidRDefault="006D3643" w:rsidP="00B13951">
      <w:pPr>
        <w:pStyle w:val="NoSpacing"/>
        <w:numPr>
          <w:ilvl w:val="0"/>
          <w:numId w:val="1"/>
        </w:numPr>
        <w:rPr>
          <w:rFonts w:asciiTheme="minorHAnsi" w:hAnsiTheme="minorHAnsi" w:cstheme="minorHAnsi"/>
          <w:color w:val="000000" w:themeColor="text1"/>
          <w:kern w:val="0"/>
        </w:rPr>
      </w:pPr>
      <w:r w:rsidRPr="00273FCB">
        <w:rPr>
          <w:rFonts w:asciiTheme="minorHAnsi" w:hAnsiTheme="minorHAnsi" w:cstheme="minorHAnsi"/>
          <w:color w:val="000000" w:themeColor="text1"/>
        </w:rPr>
        <w:t>Books = Monitor/Laptop Riser</w:t>
      </w:r>
    </w:p>
    <w:p w14:paraId="19C092D6" w14:textId="77777777" w:rsidR="006D3643" w:rsidRPr="00273FCB" w:rsidRDefault="006D3643" w:rsidP="00B13951">
      <w:pPr>
        <w:pStyle w:val="NoSpacing"/>
        <w:rPr>
          <w:rFonts w:asciiTheme="minorHAnsi" w:hAnsiTheme="minorHAnsi" w:cstheme="minorHAnsi"/>
          <w:color w:val="000000" w:themeColor="text1"/>
          <w:kern w:val="0"/>
        </w:rPr>
        <w:sectPr w:rsidR="006D3643" w:rsidRPr="00273FCB">
          <w:type w:val="continuous"/>
          <w:pgSz w:w="12240" w:h="15840"/>
          <w:pgMar w:top="1440" w:right="1440" w:bottom="1440" w:left="1440" w:header="720" w:footer="720" w:gutter="0"/>
          <w:cols w:space="720"/>
          <w:noEndnote/>
        </w:sectPr>
      </w:pPr>
    </w:p>
    <w:p w14:paraId="2D1EC363" w14:textId="6CAF913E" w:rsidR="00B13951" w:rsidRPr="00273FCB" w:rsidRDefault="00B13951" w:rsidP="00B13951">
      <w:pPr>
        <w:pStyle w:val="Heading2"/>
        <w:rPr>
          <w:b w:val="0"/>
          <w:bCs w:val="0"/>
          <w:color w:val="000000" w:themeColor="text1"/>
        </w:rPr>
      </w:pPr>
      <w:r w:rsidRPr="00273FCB">
        <w:rPr>
          <w:b w:val="0"/>
          <w:bCs w:val="0"/>
          <w:color w:val="000000" w:themeColor="text1"/>
        </w:rPr>
        <w:t>SIMPLE STEPS FOR A HEALTHY YOU</w:t>
      </w:r>
    </w:p>
    <w:p w14:paraId="0BCDDFC8" w14:textId="38D060CF" w:rsidR="006D3643" w:rsidRPr="00273FCB" w:rsidRDefault="006D3643" w:rsidP="00B13951">
      <w:pPr>
        <w:pStyle w:val="Heading3"/>
        <w:rPr>
          <w:b w:val="0"/>
          <w:bCs w:val="0"/>
          <w:color w:val="000000" w:themeColor="text1"/>
        </w:rPr>
      </w:pPr>
      <w:r w:rsidRPr="00273FCB">
        <w:rPr>
          <w:b w:val="0"/>
          <w:bCs w:val="0"/>
          <w:color w:val="000000" w:themeColor="text1"/>
        </w:rPr>
        <w:t xml:space="preserve">MAINTAIN A GOOD POSTURE: </w:t>
      </w:r>
    </w:p>
    <w:p w14:paraId="71FA01AD" w14:textId="3389C277"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 xml:space="preserve">Remember ears, shoulders, </w:t>
      </w:r>
      <w:proofErr w:type="gramStart"/>
      <w:r w:rsidRPr="00273FCB">
        <w:rPr>
          <w:rFonts w:asciiTheme="minorHAnsi" w:hAnsiTheme="minorHAnsi" w:cstheme="minorHAnsi"/>
          <w:color w:val="000000" w:themeColor="text1"/>
        </w:rPr>
        <w:t>elbows</w:t>
      </w:r>
      <w:proofErr w:type="gramEnd"/>
      <w:r w:rsidRPr="00273FCB">
        <w:rPr>
          <w:rFonts w:asciiTheme="minorHAnsi" w:hAnsiTheme="minorHAnsi" w:cstheme="minorHAnsi"/>
          <w:color w:val="000000" w:themeColor="text1"/>
        </w:rPr>
        <w:t xml:space="preserve"> and hips should be in line with each other. When one comes out of </w:t>
      </w:r>
      <w:r w:rsidR="00B13951" w:rsidRPr="00273FCB">
        <w:rPr>
          <w:rFonts w:asciiTheme="minorHAnsi" w:hAnsiTheme="minorHAnsi" w:cstheme="minorHAnsi"/>
          <w:color w:val="000000" w:themeColor="text1"/>
        </w:rPr>
        <w:t>A</w:t>
      </w:r>
      <w:r w:rsidRPr="00273FCB">
        <w:rPr>
          <w:rFonts w:asciiTheme="minorHAnsi" w:hAnsiTheme="minorHAnsi" w:cstheme="minorHAnsi"/>
          <w:color w:val="000000" w:themeColor="text1"/>
        </w:rPr>
        <w:t>lignment, it places strain on the upper body.</w:t>
      </w:r>
    </w:p>
    <w:p w14:paraId="1F1F44A8" w14:textId="77777777" w:rsidR="006D3643" w:rsidRPr="00273FCB" w:rsidRDefault="006D3643" w:rsidP="00B13951">
      <w:pPr>
        <w:pStyle w:val="Heading3"/>
        <w:rPr>
          <w:b w:val="0"/>
          <w:bCs w:val="0"/>
          <w:color w:val="000000" w:themeColor="text1"/>
        </w:rPr>
      </w:pPr>
      <w:r w:rsidRPr="00273FCB">
        <w:rPr>
          <w:b w:val="0"/>
          <w:bCs w:val="0"/>
          <w:color w:val="000000" w:themeColor="text1"/>
        </w:rPr>
        <w:t xml:space="preserve">20-20-20: </w:t>
      </w:r>
    </w:p>
    <w:p w14:paraId="6DA5F570" w14:textId="3E1DA2D3"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 xml:space="preserve">Remember to take microbreaks, get up every 20 minutes for 20 sec to allow for better blood flow and help reduce static postures and discomfort. Also look 20 feet away to help reduce strain on the eyes. One time an hour </w:t>
      </w:r>
      <w:proofErr w:type="gramStart"/>
      <w:r w:rsidRPr="00273FCB">
        <w:rPr>
          <w:rFonts w:asciiTheme="minorHAnsi" w:hAnsiTheme="minorHAnsi" w:cstheme="minorHAnsi"/>
          <w:color w:val="000000" w:themeColor="text1"/>
        </w:rPr>
        <w:t>take</w:t>
      </w:r>
      <w:proofErr w:type="gramEnd"/>
      <w:r w:rsidRPr="00273FCB">
        <w:rPr>
          <w:rFonts w:asciiTheme="minorHAnsi" w:hAnsiTheme="minorHAnsi" w:cstheme="minorHAnsi"/>
          <w:color w:val="000000" w:themeColor="text1"/>
        </w:rPr>
        <w:t xml:space="preserve"> a 1-2 minute break such as restroom or to obtain water.</w:t>
      </w:r>
    </w:p>
    <w:p w14:paraId="4481D0A3" w14:textId="77777777" w:rsidR="00273FCB" w:rsidRPr="00273FCB" w:rsidRDefault="006D3643" w:rsidP="00273FCB">
      <w:pPr>
        <w:pStyle w:val="Heading3"/>
        <w:rPr>
          <w:b w:val="0"/>
          <w:bCs w:val="0"/>
          <w:color w:val="000000" w:themeColor="text1"/>
        </w:rPr>
      </w:pPr>
      <w:r w:rsidRPr="00273FCB">
        <w:rPr>
          <w:b w:val="0"/>
          <w:bCs w:val="0"/>
          <w:color w:val="000000" w:themeColor="text1"/>
        </w:rPr>
        <w:t>AVOID AWKWARD POSTURES</w:t>
      </w:r>
      <w:r w:rsidR="00273FCB" w:rsidRPr="00273FCB">
        <w:rPr>
          <w:b w:val="0"/>
          <w:bCs w:val="0"/>
          <w:color w:val="000000" w:themeColor="text1"/>
        </w:rPr>
        <w:t xml:space="preserve">: </w:t>
      </w:r>
    </w:p>
    <w:p w14:paraId="5E1E83B5" w14:textId="5205D323" w:rsidR="006D3643" w:rsidRPr="00273FCB" w:rsidRDefault="006D3643" w:rsidP="00273FCB">
      <w:pPr>
        <w:pStyle w:val="NoSpacing"/>
        <w:rPr>
          <w:rFonts w:asciiTheme="minorHAnsi" w:hAnsiTheme="minorHAnsi" w:cstheme="minorHAnsi"/>
          <w:color w:val="000000" w:themeColor="text1"/>
        </w:rPr>
        <w:sectPr w:rsidR="006D3643" w:rsidRPr="00273FCB">
          <w:type w:val="continuous"/>
          <w:pgSz w:w="12240" w:h="15840"/>
          <w:pgMar w:top="1440" w:right="1440" w:bottom="1440" w:left="1440" w:header="720" w:footer="720" w:gutter="0"/>
          <w:cols w:space="720"/>
          <w:noEndnote/>
        </w:sectPr>
      </w:pPr>
      <w:r w:rsidRPr="00273FCB">
        <w:rPr>
          <w:rFonts w:asciiTheme="minorHAnsi" w:hAnsiTheme="minorHAnsi" w:cstheme="minorHAnsi"/>
          <w:color w:val="000000" w:themeColor="text1"/>
        </w:rPr>
        <w:t>Use a telephone headset, adjust your monitor to the</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correct height, turn your whole body or chair to approach items; don’t over-reach.</w:t>
      </w:r>
    </w:p>
    <w:p w14:paraId="53AF9A7C" w14:textId="77777777" w:rsidR="006D3643" w:rsidRPr="00273FCB" w:rsidRDefault="006D3643" w:rsidP="00273FCB">
      <w:pPr>
        <w:pStyle w:val="Heading3"/>
        <w:rPr>
          <w:b w:val="0"/>
          <w:bCs w:val="0"/>
          <w:color w:val="000000" w:themeColor="text1"/>
        </w:rPr>
      </w:pPr>
      <w:r w:rsidRPr="00273FCB">
        <w:rPr>
          <w:b w:val="0"/>
          <w:bCs w:val="0"/>
          <w:color w:val="000000" w:themeColor="text1"/>
        </w:rPr>
        <w:t xml:space="preserve">COMMON RED FLAGS NOT TO IGNORE: </w:t>
      </w:r>
    </w:p>
    <w:p w14:paraId="12C657D3" w14:textId="77777777" w:rsidR="006D3643" w:rsidRPr="00273FCB" w:rsidRDefault="006D3643" w:rsidP="00B13951">
      <w:pPr>
        <w:pStyle w:val="NoSpacing"/>
        <w:numPr>
          <w:ilvl w:val="0"/>
          <w:numId w:val="2"/>
        </w:numPr>
        <w:rPr>
          <w:rFonts w:asciiTheme="minorHAnsi" w:hAnsiTheme="minorHAnsi" w:cstheme="minorHAnsi"/>
          <w:color w:val="000000" w:themeColor="text1"/>
        </w:rPr>
      </w:pPr>
      <w:r w:rsidRPr="00273FCB">
        <w:rPr>
          <w:rFonts w:asciiTheme="minorHAnsi" w:hAnsiTheme="minorHAnsi" w:cstheme="minorHAnsi"/>
          <w:color w:val="000000" w:themeColor="text1"/>
        </w:rPr>
        <w:t>Wrist numbness or tingling</w:t>
      </w:r>
    </w:p>
    <w:p w14:paraId="5E23E5C9" w14:textId="77777777" w:rsidR="006D3643" w:rsidRPr="00273FCB" w:rsidRDefault="006D3643" w:rsidP="00B13951">
      <w:pPr>
        <w:pStyle w:val="NoSpacing"/>
        <w:numPr>
          <w:ilvl w:val="0"/>
          <w:numId w:val="2"/>
        </w:numPr>
        <w:rPr>
          <w:rFonts w:asciiTheme="minorHAnsi" w:hAnsiTheme="minorHAnsi" w:cstheme="minorHAnsi"/>
          <w:color w:val="000000" w:themeColor="text1"/>
        </w:rPr>
      </w:pPr>
      <w:r w:rsidRPr="00273FCB">
        <w:rPr>
          <w:rFonts w:asciiTheme="minorHAnsi" w:hAnsiTheme="minorHAnsi" w:cstheme="minorHAnsi"/>
          <w:color w:val="000000" w:themeColor="text1"/>
        </w:rPr>
        <w:t>Unexplained neck and/or shoulder pain</w:t>
      </w:r>
    </w:p>
    <w:p w14:paraId="1FC58F80" w14:textId="411C2EFD" w:rsidR="006D3643" w:rsidRPr="00273FCB" w:rsidRDefault="006D3643" w:rsidP="00B13951">
      <w:pPr>
        <w:pStyle w:val="NoSpacing"/>
        <w:numPr>
          <w:ilvl w:val="0"/>
          <w:numId w:val="2"/>
        </w:numPr>
        <w:rPr>
          <w:rFonts w:asciiTheme="minorHAnsi" w:hAnsiTheme="minorHAnsi" w:cstheme="minorHAnsi"/>
          <w:color w:val="000000" w:themeColor="text1"/>
        </w:rPr>
      </w:pPr>
      <w:r w:rsidRPr="00273FCB">
        <w:rPr>
          <w:rFonts w:asciiTheme="minorHAnsi" w:hAnsiTheme="minorHAnsi" w:cstheme="minorHAnsi"/>
          <w:color w:val="000000" w:themeColor="text1"/>
        </w:rPr>
        <w:t>Unexplained back and/or body discomfort</w:t>
      </w:r>
    </w:p>
    <w:p w14:paraId="43EF2DA8" w14:textId="06B11D90" w:rsidR="00B13951"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If these conditions are present and do not decrease over time, please consult with your physician.</w:t>
      </w:r>
    </w:p>
    <w:p w14:paraId="541DB774" w14:textId="54478E41" w:rsidR="00B13951" w:rsidRPr="00273FCB" w:rsidRDefault="00B13951" w:rsidP="00B13951">
      <w:pPr>
        <w:pStyle w:val="Heading2"/>
        <w:rPr>
          <w:b w:val="0"/>
          <w:bCs w:val="0"/>
          <w:color w:val="000000" w:themeColor="text1"/>
        </w:rPr>
      </w:pPr>
      <w:r w:rsidRPr="00273FCB">
        <w:rPr>
          <w:b w:val="0"/>
          <w:bCs w:val="0"/>
          <w:color w:val="000000" w:themeColor="text1"/>
        </w:rPr>
        <w:t>WHAT IS</w:t>
      </w:r>
      <w:r w:rsidRPr="00273FCB">
        <w:rPr>
          <w:b w:val="0"/>
          <w:bCs w:val="0"/>
          <w:color w:val="000000" w:themeColor="text1"/>
        </w:rPr>
        <w:t xml:space="preserve"> </w:t>
      </w:r>
      <w:r w:rsidRPr="00273FCB">
        <w:rPr>
          <w:b w:val="0"/>
          <w:bCs w:val="0"/>
          <w:color w:val="000000" w:themeColor="text1"/>
        </w:rPr>
        <w:t>ERGONOMICS?</w:t>
      </w:r>
    </w:p>
    <w:p w14:paraId="1CEB2868" w14:textId="2331497C" w:rsidR="00B13951" w:rsidRPr="00273FCB" w:rsidRDefault="00273FCB"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 xml:space="preserve">A comfortable and efficient work environment is beneficial for all employees. Ergonomics is the science of adjusting the work environment to you. It helps minimize the risk of injury and increases productivity. SIA has established a comprehensive ergonomics program for our member districts complete with a variety of services, </w:t>
      </w:r>
      <w:proofErr w:type="gramStart"/>
      <w:r w:rsidRPr="00273FCB">
        <w:rPr>
          <w:rFonts w:asciiTheme="minorHAnsi" w:hAnsiTheme="minorHAnsi" w:cstheme="minorHAnsi"/>
          <w:color w:val="000000" w:themeColor="text1"/>
        </w:rPr>
        <w:t>tools</w:t>
      </w:r>
      <w:proofErr w:type="gramEnd"/>
      <w:r w:rsidRPr="00273FCB">
        <w:rPr>
          <w:rFonts w:asciiTheme="minorHAnsi" w:hAnsiTheme="minorHAnsi" w:cstheme="minorHAnsi"/>
          <w:color w:val="000000" w:themeColor="text1"/>
        </w:rPr>
        <w:t xml:space="preserve"> and resources. We also provide purchasing tips all tailored to meet the needs of today's school employees and district</w:t>
      </w:r>
      <w:r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budgets. All of these services are available to SIA member district employees at low or no cost.</w:t>
      </w:r>
    </w:p>
    <w:p w14:paraId="19EE9AE6" w14:textId="6BE2A41C" w:rsidR="00273FCB" w:rsidRPr="00273FCB" w:rsidRDefault="00273FCB" w:rsidP="00273FCB">
      <w:pPr>
        <w:pStyle w:val="Heading2"/>
        <w:rPr>
          <w:b w:val="0"/>
          <w:bCs w:val="0"/>
          <w:color w:val="000000" w:themeColor="text1"/>
        </w:rPr>
      </w:pPr>
      <w:r w:rsidRPr="00273FCB">
        <w:rPr>
          <w:b w:val="0"/>
          <w:bCs w:val="0"/>
          <w:color w:val="000000" w:themeColor="text1"/>
        </w:rPr>
        <w:t>ERGONOMIC</w:t>
      </w:r>
      <w:r w:rsidRPr="00273FCB">
        <w:rPr>
          <w:b w:val="0"/>
          <w:bCs w:val="0"/>
          <w:color w:val="000000" w:themeColor="text1"/>
        </w:rPr>
        <w:t xml:space="preserve"> </w:t>
      </w:r>
      <w:r w:rsidRPr="00273FCB">
        <w:rPr>
          <w:b w:val="0"/>
          <w:bCs w:val="0"/>
          <w:color w:val="000000" w:themeColor="text1"/>
        </w:rPr>
        <w:t>EVALUATION</w:t>
      </w:r>
    </w:p>
    <w:p w14:paraId="60158109" w14:textId="77777777" w:rsidR="00273FCB"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Do you have unexplained aches and pains?</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SIA offers FREE ergonomic evaluations and</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education to member districts within our workers’ comp pool. To find out more information about this program or</w:t>
      </w:r>
      <w:r w:rsidR="00B13951"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who your district liaison is, please contact: Lita Chang, Prevention Services at</w:t>
      </w:r>
      <w:r w:rsidR="00273FCB" w:rsidRPr="00273FCB">
        <w:rPr>
          <w:rFonts w:asciiTheme="minorHAnsi" w:hAnsiTheme="minorHAnsi" w:cstheme="minorHAnsi"/>
          <w:color w:val="000000" w:themeColor="text1"/>
        </w:rPr>
        <w:t xml:space="preserve"> </w:t>
      </w:r>
      <w:r w:rsidRPr="00273FCB">
        <w:rPr>
          <w:rFonts w:asciiTheme="minorHAnsi" w:hAnsiTheme="minorHAnsi" w:cstheme="minorHAnsi"/>
          <w:color w:val="000000" w:themeColor="text1"/>
        </w:rPr>
        <w:t>preventionservices@sia-jpa.or</w:t>
      </w:r>
      <w:r w:rsidR="00273FCB" w:rsidRPr="00273FCB">
        <w:rPr>
          <w:rFonts w:asciiTheme="minorHAnsi" w:hAnsiTheme="minorHAnsi" w:cstheme="minorHAnsi"/>
          <w:color w:val="000000" w:themeColor="text1"/>
        </w:rPr>
        <w:t>g</w:t>
      </w:r>
    </w:p>
    <w:p w14:paraId="4DB76562" w14:textId="529D3556" w:rsidR="00273FCB" w:rsidRPr="00273FCB" w:rsidRDefault="00273FCB" w:rsidP="00273FCB">
      <w:pPr>
        <w:pStyle w:val="Heading2"/>
        <w:rPr>
          <w:b w:val="0"/>
          <w:bCs w:val="0"/>
          <w:color w:val="000000" w:themeColor="text1"/>
        </w:rPr>
      </w:pPr>
      <w:r w:rsidRPr="00273FCB">
        <w:rPr>
          <w:b w:val="0"/>
          <w:bCs w:val="0"/>
          <w:color w:val="000000" w:themeColor="text1"/>
        </w:rPr>
        <w:t>JOIN SIA’s</w:t>
      </w:r>
      <w:r w:rsidRPr="00273FCB">
        <w:rPr>
          <w:b w:val="0"/>
          <w:bCs w:val="0"/>
          <w:color w:val="000000" w:themeColor="text1"/>
        </w:rPr>
        <w:t xml:space="preserve"> </w:t>
      </w:r>
      <w:r w:rsidRPr="00273FCB">
        <w:rPr>
          <w:b w:val="0"/>
          <w:bCs w:val="0"/>
          <w:color w:val="000000" w:themeColor="text1"/>
        </w:rPr>
        <w:t>MAILING LIST!</w:t>
      </w:r>
    </w:p>
    <w:p w14:paraId="291BDAF5" w14:textId="1EA8D31B" w:rsidR="006D3643" w:rsidRPr="00273FCB" w:rsidRDefault="006D3643" w:rsidP="00B13951">
      <w:pPr>
        <w:pStyle w:val="NoSpacing"/>
        <w:rPr>
          <w:rFonts w:asciiTheme="minorHAnsi" w:hAnsiTheme="minorHAnsi" w:cstheme="minorHAnsi"/>
          <w:color w:val="000000" w:themeColor="text1"/>
          <w:u w:val="single"/>
        </w:rPr>
      </w:pPr>
      <w:r w:rsidRPr="00273FCB">
        <w:rPr>
          <w:rFonts w:asciiTheme="minorHAnsi" w:hAnsiTheme="minorHAnsi" w:cstheme="minorHAnsi"/>
          <w:color w:val="000000" w:themeColor="text1"/>
          <w:u w:val="single"/>
        </w:rPr>
        <w:t>Receive alerts for:</w:t>
      </w:r>
    </w:p>
    <w:p w14:paraId="2CABA22D" w14:textId="77777777" w:rsidR="006D3643" w:rsidRPr="00273FCB" w:rsidRDefault="006D3643" w:rsidP="00273FCB">
      <w:pPr>
        <w:pStyle w:val="NoSpacing"/>
        <w:numPr>
          <w:ilvl w:val="0"/>
          <w:numId w:val="3"/>
        </w:numPr>
        <w:rPr>
          <w:rFonts w:asciiTheme="minorHAnsi" w:hAnsiTheme="minorHAnsi" w:cstheme="minorHAnsi"/>
          <w:color w:val="000000" w:themeColor="text1"/>
        </w:rPr>
      </w:pPr>
      <w:r w:rsidRPr="00273FCB">
        <w:rPr>
          <w:rFonts w:asciiTheme="minorHAnsi" w:hAnsiTheme="minorHAnsi" w:cstheme="minorHAnsi"/>
          <w:color w:val="000000" w:themeColor="text1"/>
        </w:rPr>
        <w:t>Newsletters</w:t>
      </w:r>
    </w:p>
    <w:p w14:paraId="4F796287" w14:textId="77777777" w:rsidR="006D3643" w:rsidRPr="00273FCB" w:rsidRDefault="006D3643" w:rsidP="00273FCB">
      <w:pPr>
        <w:pStyle w:val="NoSpacing"/>
        <w:numPr>
          <w:ilvl w:val="0"/>
          <w:numId w:val="3"/>
        </w:numPr>
        <w:rPr>
          <w:rFonts w:asciiTheme="minorHAnsi" w:hAnsiTheme="minorHAnsi" w:cstheme="minorHAnsi"/>
          <w:color w:val="000000" w:themeColor="text1"/>
        </w:rPr>
      </w:pPr>
      <w:r w:rsidRPr="00273FCB">
        <w:rPr>
          <w:rFonts w:asciiTheme="minorHAnsi" w:hAnsiTheme="minorHAnsi" w:cstheme="minorHAnsi"/>
          <w:color w:val="000000" w:themeColor="text1"/>
        </w:rPr>
        <w:lastRenderedPageBreak/>
        <w:t>Legal Updates</w:t>
      </w:r>
    </w:p>
    <w:p w14:paraId="7EC5A823" w14:textId="77777777" w:rsidR="006D3643" w:rsidRPr="00273FCB" w:rsidRDefault="006D3643" w:rsidP="00273FCB">
      <w:pPr>
        <w:pStyle w:val="NoSpacing"/>
        <w:numPr>
          <w:ilvl w:val="0"/>
          <w:numId w:val="3"/>
        </w:numPr>
        <w:rPr>
          <w:rFonts w:asciiTheme="minorHAnsi" w:hAnsiTheme="minorHAnsi" w:cstheme="minorHAnsi"/>
          <w:color w:val="000000" w:themeColor="text1"/>
        </w:rPr>
      </w:pPr>
      <w:r w:rsidRPr="00273FCB">
        <w:rPr>
          <w:rFonts w:asciiTheme="minorHAnsi" w:hAnsiTheme="minorHAnsi" w:cstheme="minorHAnsi"/>
          <w:color w:val="000000" w:themeColor="text1"/>
        </w:rPr>
        <w:t>Upcoming Training</w:t>
      </w:r>
    </w:p>
    <w:p w14:paraId="7FD03169" w14:textId="77777777" w:rsidR="006D3643" w:rsidRPr="00273FCB" w:rsidRDefault="006D3643" w:rsidP="00273FCB">
      <w:pPr>
        <w:pStyle w:val="NoSpacing"/>
        <w:numPr>
          <w:ilvl w:val="0"/>
          <w:numId w:val="3"/>
        </w:numPr>
        <w:rPr>
          <w:rFonts w:asciiTheme="minorHAnsi" w:hAnsiTheme="minorHAnsi" w:cstheme="minorHAnsi"/>
          <w:color w:val="000000" w:themeColor="text1"/>
        </w:rPr>
      </w:pPr>
      <w:r w:rsidRPr="00273FCB">
        <w:rPr>
          <w:rFonts w:asciiTheme="minorHAnsi" w:hAnsiTheme="minorHAnsi" w:cstheme="minorHAnsi"/>
          <w:color w:val="000000" w:themeColor="text1"/>
        </w:rPr>
        <w:t>Member Alerts</w:t>
      </w:r>
    </w:p>
    <w:p w14:paraId="541C03D7" w14:textId="11ADC49D" w:rsidR="006D3643" w:rsidRPr="00273FCB" w:rsidRDefault="006D3643" w:rsidP="00B13951">
      <w:pPr>
        <w:pStyle w:val="NoSpacing"/>
        <w:numPr>
          <w:ilvl w:val="0"/>
          <w:numId w:val="3"/>
        </w:numPr>
        <w:rPr>
          <w:rFonts w:asciiTheme="minorHAnsi" w:hAnsiTheme="minorHAnsi" w:cstheme="minorHAnsi"/>
          <w:color w:val="000000" w:themeColor="text1"/>
        </w:rPr>
      </w:pPr>
      <w:r w:rsidRPr="00273FCB">
        <w:rPr>
          <w:rFonts w:asciiTheme="minorHAnsi" w:hAnsiTheme="minorHAnsi" w:cstheme="minorHAnsi"/>
          <w:color w:val="000000" w:themeColor="text1"/>
        </w:rPr>
        <w:t>Hot Topics</w:t>
      </w:r>
    </w:p>
    <w:p w14:paraId="4B5BF5DB" w14:textId="26499E5C" w:rsidR="006D3643" w:rsidRPr="00273FCB" w:rsidRDefault="00273FCB"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Visit - https://bit.ly/siamail</w:t>
      </w:r>
    </w:p>
    <w:p w14:paraId="21F3B47E" w14:textId="77777777" w:rsidR="006D3643" w:rsidRPr="00273FCB" w:rsidRDefault="006D3643" w:rsidP="00B13951">
      <w:pPr>
        <w:pStyle w:val="NoSpacing"/>
        <w:rPr>
          <w:rFonts w:asciiTheme="minorHAnsi" w:hAnsiTheme="minorHAnsi" w:cstheme="minorHAnsi"/>
          <w:color w:val="000000" w:themeColor="text1"/>
        </w:rPr>
      </w:pPr>
    </w:p>
    <w:p w14:paraId="19F13FF7" w14:textId="77777777" w:rsidR="00273FCB" w:rsidRPr="00273FCB" w:rsidRDefault="00273FCB"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SIA for Kids Schools in Partnership logo.</w:t>
      </w:r>
    </w:p>
    <w:p w14:paraId="1D6008C3" w14:textId="65341407"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Schools Insurance Authority</w:t>
      </w:r>
    </w:p>
    <w:p w14:paraId="083CE328" w14:textId="77777777"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P.O. Box 276710</w:t>
      </w:r>
    </w:p>
    <w:p w14:paraId="22E31F7E" w14:textId="77777777" w:rsidR="006D3643" w:rsidRPr="00273FCB" w:rsidRDefault="006D3643" w:rsidP="00B13951">
      <w:pPr>
        <w:pStyle w:val="NoSpacing"/>
        <w:rPr>
          <w:rFonts w:asciiTheme="minorHAnsi" w:hAnsiTheme="minorHAnsi" w:cstheme="minorHAnsi"/>
          <w:color w:val="000000" w:themeColor="text1"/>
        </w:rPr>
      </w:pPr>
      <w:r w:rsidRPr="00273FCB">
        <w:rPr>
          <w:rFonts w:asciiTheme="minorHAnsi" w:hAnsiTheme="minorHAnsi" w:cstheme="minorHAnsi"/>
          <w:color w:val="000000" w:themeColor="text1"/>
        </w:rPr>
        <w:t>Sacramento, CA 95827</w:t>
      </w:r>
    </w:p>
    <w:p w14:paraId="5D05B154" w14:textId="58CE4E54" w:rsidR="006D3643" w:rsidRPr="00273FCB" w:rsidRDefault="006D3643" w:rsidP="00B13951">
      <w:pPr>
        <w:pStyle w:val="NoSpacing"/>
        <w:rPr>
          <w:rFonts w:asciiTheme="minorHAnsi" w:hAnsiTheme="minorHAnsi" w:cstheme="minorHAnsi"/>
          <w:color w:val="000000" w:themeColor="text1"/>
          <w:kern w:val="0"/>
        </w:rPr>
        <w:sectPr w:rsidR="006D3643" w:rsidRPr="00273FCB">
          <w:type w:val="continuous"/>
          <w:pgSz w:w="12240" w:h="15840"/>
          <w:pgMar w:top="1440" w:right="1440" w:bottom="1440" w:left="1440" w:header="720" w:footer="720" w:gutter="0"/>
          <w:cols w:space="720"/>
          <w:noEndnote/>
        </w:sectPr>
      </w:pPr>
      <w:r w:rsidRPr="00273FCB">
        <w:rPr>
          <w:rFonts w:asciiTheme="minorHAnsi" w:hAnsiTheme="minorHAnsi" w:cstheme="minorHAnsi"/>
          <w:color w:val="000000" w:themeColor="text1"/>
        </w:rPr>
        <w:t>916.364.1281</w:t>
      </w:r>
    </w:p>
    <w:p w14:paraId="4EF40685" w14:textId="572F9E07" w:rsidR="00AF42E6" w:rsidRPr="00273FCB" w:rsidRDefault="00AF42E6" w:rsidP="00B13951">
      <w:pPr>
        <w:pStyle w:val="NoSpacing"/>
        <w:rPr>
          <w:rFonts w:asciiTheme="minorHAnsi" w:hAnsiTheme="minorHAnsi" w:cstheme="minorHAnsi"/>
          <w:color w:val="000000" w:themeColor="text1"/>
        </w:rPr>
      </w:pPr>
    </w:p>
    <w:sectPr w:rsidR="00AF42E6" w:rsidRPr="00273FCB" w:rsidSect="006D364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4BAE"/>
    <w:multiLevelType w:val="hybridMultilevel"/>
    <w:tmpl w:val="1CE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12150"/>
    <w:multiLevelType w:val="hybridMultilevel"/>
    <w:tmpl w:val="561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6100"/>
    <w:multiLevelType w:val="hybridMultilevel"/>
    <w:tmpl w:val="2344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214636">
    <w:abstractNumId w:val="2"/>
  </w:num>
  <w:num w:numId="2" w16cid:durableId="1684091060">
    <w:abstractNumId w:val="0"/>
  </w:num>
  <w:num w:numId="3" w16cid:durableId="995841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3643"/>
    <w:rsid w:val="00273FCB"/>
    <w:rsid w:val="005046BB"/>
    <w:rsid w:val="006D3643"/>
    <w:rsid w:val="00AF42E6"/>
    <w:rsid w:val="00B1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50E12"/>
  <w14:defaultImageDpi w14:val="0"/>
  <w15:docId w15:val="{93C6F44E-9DBF-46A6-9DB5-2AD638E7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Spacing"/>
    <w:next w:val="Normal"/>
    <w:link w:val="Heading1Char"/>
    <w:uiPriority w:val="9"/>
    <w:qFormat/>
    <w:rsid w:val="00273FCB"/>
    <w:pPr>
      <w:outlineLvl w:val="0"/>
    </w:pPr>
    <w:rPr>
      <w:rFonts w:asciiTheme="minorHAnsi" w:hAnsiTheme="minorHAnsi" w:cstheme="minorHAnsi"/>
      <w:b/>
      <w:bCs/>
    </w:rPr>
  </w:style>
  <w:style w:type="paragraph" w:styleId="Heading2">
    <w:name w:val="heading 2"/>
    <w:basedOn w:val="Normal"/>
    <w:next w:val="Normal"/>
    <w:link w:val="Heading2Char"/>
    <w:uiPriority w:val="9"/>
    <w:unhideWhenUsed/>
    <w:qFormat/>
    <w:rsid w:val="00B13951"/>
    <w:pPr>
      <w:keepNext/>
      <w:spacing w:before="240" w:after="60"/>
      <w:outlineLvl w:val="1"/>
    </w:pPr>
    <w:rPr>
      <w:rFonts w:asciiTheme="minorHAnsi" w:eastAsiaTheme="majorEastAsia" w:hAnsiTheme="minorHAnsi" w:cstheme="minorHAnsi"/>
      <w:b/>
      <w:bCs/>
      <w:color w:val="DA0000"/>
    </w:rPr>
  </w:style>
  <w:style w:type="paragraph" w:styleId="Heading3">
    <w:name w:val="heading 3"/>
    <w:basedOn w:val="Normal"/>
    <w:next w:val="Normal"/>
    <w:link w:val="Heading3Char"/>
    <w:uiPriority w:val="9"/>
    <w:unhideWhenUsed/>
    <w:qFormat/>
    <w:rsid w:val="00B13951"/>
    <w:pPr>
      <w:keepNext/>
      <w:spacing w:before="240" w:after="60"/>
      <w:outlineLvl w:val="2"/>
    </w:pPr>
    <w:rPr>
      <w:rFonts w:asciiTheme="minorHAnsi" w:eastAsiaTheme="majorEastAsia" w:hAnsiTheme="minorHAnsi" w:cstheme="minorHAnsi"/>
      <w:b/>
      <w:bCs/>
      <w:color w:val="DA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951"/>
    <w:pPr>
      <w:widowControl w:val="0"/>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Heading1Char">
    <w:name w:val="Heading 1 Char"/>
    <w:basedOn w:val="DefaultParagraphFont"/>
    <w:link w:val="Heading1"/>
    <w:uiPriority w:val="9"/>
    <w:rsid w:val="00273FCB"/>
    <w:rPr>
      <w:rFonts w:cstheme="minorHAnsi"/>
      <w:b/>
      <w:bCs/>
      <w:color w:val="000000"/>
      <w:kern w:val="28"/>
      <w:sz w:val="20"/>
      <w:szCs w:val="20"/>
    </w:rPr>
  </w:style>
  <w:style w:type="character" w:customStyle="1" w:styleId="Heading2Char">
    <w:name w:val="Heading 2 Char"/>
    <w:basedOn w:val="DefaultParagraphFont"/>
    <w:link w:val="Heading2"/>
    <w:uiPriority w:val="9"/>
    <w:rsid w:val="00B13951"/>
    <w:rPr>
      <w:rFonts w:eastAsiaTheme="majorEastAsia" w:cstheme="minorHAnsi"/>
      <w:b/>
      <w:bCs/>
      <w:color w:val="DA0000"/>
      <w:kern w:val="28"/>
      <w:sz w:val="20"/>
      <w:szCs w:val="20"/>
    </w:rPr>
  </w:style>
  <w:style w:type="character" w:customStyle="1" w:styleId="Heading3Char">
    <w:name w:val="Heading 3 Char"/>
    <w:basedOn w:val="DefaultParagraphFont"/>
    <w:link w:val="Heading3"/>
    <w:uiPriority w:val="9"/>
    <w:rsid w:val="00B13951"/>
    <w:rPr>
      <w:rFonts w:eastAsiaTheme="majorEastAsia" w:cstheme="minorHAnsi"/>
      <w:b/>
      <w:bCs/>
      <w:color w:val="DA0000"/>
      <w:kern w:val="28"/>
      <w:sz w:val="20"/>
      <w:szCs w:val="20"/>
    </w:rPr>
  </w:style>
  <w:style w:type="character" w:styleId="Hyperlink">
    <w:name w:val="Hyperlink"/>
    <w:basedOn w:val="DefaultParagraphFont"/>
    <w:uiPriority w:val="99"/>
    <w:unhideWhenUsed/>
    <w:rsid w:val="00273FCB"/>
    <w:rPr>
      <w:color w:val="0563C1" w:themeColor="hyperlink"/>
      <w:u w:val="single"/>
    </w:rPr>
  </w:style>
  <w:style w:type="character" w:styleId="UnresolvedMention">
    <w:name w:val="Unresolved Mention"/>
    <w:basedOn w:val="DefaultParagraphFont"/>
    <w:uiPriority w:val="99"/>
    <w:semiHidden/>
    <w:unhideWhenUsed/>
    <w:rsid w:val="0027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90807">
      <w:bodyDiv w:val="1"/>
      <w:marLeft w:val="0"/>
      <w:marRight w:val="0"/>
      <w:marTop w:val="0"/>
      <w:marBottom w:val="0"/>
      <w:divBdr>
        <w:top w:val="none" w:sz="0" w:space="0" w:color="auto"/>
        <w:left w:val="none" w:sz="0" w:space="0" w:color="auto"/>
        <w:bottom w:val="none" w:sz="0" w:space="0" w:color="auto"/>
        <w:right w:val="none" w:sz="0" w:space="0" w:color="auto"/>
      </w:divBdr>
    </w:div>
    <w:div w:id="869338396">
      <w:bodyDiv w:val="1"/>
      <w:marLeft w:val="0"/>
      <w:marRight w:val="0"/>
      <w:marTop w:val="0"/>
      <w:marBottom w:val="0"/>
      <w:divBdr>
        <w:top w:val="none" w:sz="0" w:space="0" w:color="auto"/>
        <w:left w:val="none" w:sz="0" w:space="0" w:color="auto"/>
        <w:bottom w:val="none" w:sz="0" w:space="0" w:color="auto"/>
        <w:right w:val="none" w:sz="0" w:space="0" w:color="auto"/>
      </w:divBdr>
    </w:div>
    <w:div w:id="893539148">
      <w:bodyDiv w:val="1"/>
      <w:marLeft w:val="0"/>
      <w:marRight w:val="0"/>
      <w:marTop w:val="0"/>
      <w:marBottom w:val="0"/>
      <w:divBdr>
        <w:top w:val="none" w:sz="0" w:space="0" w:color="auto"/>
        <w:left w:val="none" w:sz="0" w:space="0" w:color="auto"/>
        <w:bottom w:val="none" w:sz="0" w:space="0" w:color="auto"/>
        <w:right w:val="none" w:sz="0" w:space="0" w:color="auto"/>
      </w:divBdr>
    </w:div>
    <w:div w:id="1661688176">
      <w:bodyDiv w:val="1"/>
      <w:marLeft w:val="0"/>
      <w:marRight w:val="0"/>
      <w:marTop w:val="0"/>
      <w:marBottom w:val="0"/>
      <w:divBdr>
        <w:top w:val="none" w:sz="0" w:space="0" w:color="auto"/>
        <w:left w:val="none" w:sz="0" w:space="0" w:color="auto"/>
        <w:bottom w:val="none" w:sz="0" w:space="0" w:color="auto"/>
        <w:right w:val="none" w:sz="0" w:space="0" w:color="auto"/>
      </w:divBdr>
    </w:div>
    <w:div w:id="18811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Franco</dc:creator>
  <cp:keywords/>
  <dc:description/>
  <cp:lastModifiedBy>Amanda Franco</cp:lastModifiedBy>
  <cp:revision>2</cp:revision>
  <dcterms:created xsi:type="dcterms:W3CDTF">2023-01-27T21:39:00Z</dcterms:created>
  <dcterms:modified xsi:type="dcterms:W3CDTF">2023-01-27T21:39:00Z</dcterms:modified>
</cp:coreProperties>
</file>